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F1" w:rsidRPr="00BB2F70" w:rsidRDefault="00BB30C8">
      <w:pPr>
        <w:pStyle w:val="Body"/>
        <w:spacing w:before="60" w:after="120" w:line="288" w:lineRule="auto"/>
        <w:jc w:val="center"/>
        <w:rPr>
          <w:b/>
          <w:bCs/>
          <w:sz w:val="32"/>
          <w:szCs w:val="36"/>
        </w:rPr>
      </w:pPr>
      <w:bookmarkStart w:id="0" w:name="_Hlk360620"/>
      <w:r w:rsidRPr="00BB2F70">
        <w:rPr>
          <w:b/>
          <w:bCs/>
          <w:sz w:val="32"/>
          <w:szCs w:val="36"/>
        </w:rPr>
        <w:t>Medalha Virginia Schall</w:t>
      </w:r>
      <w:r w:rsidR="006941F1" w:rsidRPr="00BB2F70">
        <w:rPr>
          <w:b/>
          <w:bCs/>
          <w:sz w:val="32"/>
          <w:szCs w:val="36"/>
        </w:rPr>
        <w:t xml:space="preserve"> </w:t>
      </w:r>
      <w:r w:rsidRPr="00BB2F70">
        <w:rPr>
          <w:b/>
          <w:bCs/>
          <w:sz w:val="32"/>
          <w:szCs w:val="36"/>
        </w:rPr>
        <w:t>de Mérito Educacional</w:t>
      </w:r>
      <w:bookmarkEnd w:id="0"/>
      <w:r w:rsidR="006941F1" w:rsidRPr="00BB2F70">
        <w:rPr>
          <w:b/>
          <w:bCs/>
          <w:sz w:val="32"/>
          <w:szCs w:val="36"/>
        </w:rPr>
        <w:t xml:space="preserve"> </w:t>
      </w:r>
    </w:p>
    <w:p w:rsidR="001B0DCD" w:rsidRPr="00330B0F" w:rsidRDefault="006941F1">
      <w:pPr>
        <w:pStyle w:val="Body"/>
        <w:spacing w:before="60" w:after="120" w:line="288" w:lineRule="auto"/>
        <w:jc w:val="center"/>
        <w:rPr>
          <w:b/>
          <w:bCs/>
          <w:sz w:val="32"/>
          <w:szCs w:val="36"/>
        </w:rPr>
      </w:pPr>
      <w:r w:rsidRPr="00BB2F70">
        <w:rPr>
          <w:b/>
          <w:bCs/>
          <w:sz w:val="32"/>
          <w:szCs w:val="36"/>
        </w:rPr>
        <w:t>Regulamento</w:t>
      </w:r>
    </w:p>
    <w:p w:rsidR="001B0DCD" w:rsidRPr="00BB2F70" w:rsidRDefault="00BB30C8">
      <w:pPr>
        <w:pStyle w:val="Body"/>
        <w:spacing w:before="60" w:after="120" w:line="288" w:lineRule="auto"/>
        <w:jc w:val="both"/>
        <w:rPr>
          <w:sz w:val="24"/>
          <w:szCs w:val="24"/>
          <w:u w:color="000000"/>
        </w:rPr>
      </w:pPr>
      <w:r w:rsidRPr="00BB2F70">
        <w:rPr>
          <w:sz w:val="24"/>
          <w:szCs w:val="24"/>
          <w:u w:color="000000"/>
        </w:rPr>
        <w:t>Com o objetivo de reconhecer e valorizar os esforços educacionais de seus servidores</w:t>
      </w:r>
      <w:r w:rsidR="00DE3640">
        <w:rPr>
          <w:sz w:val="24"/>
          <w:szCs w:val="24"/>
          <w:u w:color="000000"/>
        </w:rPr>
        <w:t xml:space="preserve"> e servidoras</w:t>
      </w:r>
      <w:r w:rsidRPr="00BB2F70">
        <w:rPr>
          <w:sz w:val="24"/>
          <w:szCs w:val="24"/>
          <w:u w:color="000000"/>
        </w:rPr>
        <w:t xml:space="preserve">, a Presidência da Fiocruz, institui a </w:t>
      </w:r>
      <w:r w:rsidRPr="00BB2F70">
        <w:rPr>
          <w:i/>
          <w:iCs/>
          <w:sz w:val="24"/>
          <w:szCs w:val="24"/>
          <w:u w:color="000000"/>
        </w:rPr>
        <w:t>Medalha Virginia Schall</w:t>
      </w:r>
      <w:r w:rsidRPr="00BB2F70">
        <w:rPr>
          <w:sz w:val="24"/>
          <w:szCs w:val="24"/>
          <w:u w:color="000000"/>
        </w:rPr>
        <w:t xml:space="preserve"> que visa distinguir trajetórias acadêmicas de elevado mérito na educação no campo da saúde. A </w:t>
      </w:r>
      <w:r w:rsidRPr="00BB2F70">
        <w:rPr>
          <w:i/>
          <w:iCs/>
          <w:sz w:val="24"/>
          <w:szCs w:val="24"/>
          <w:u w:color="000000"/>
        </w:rPr>
        <w:t>Medalha Virginia Schall</w:t>
      </w:r>
      <w:r w:rsidRPr="00BB2F70">
        <w:rPr>
          <w:sz w:val="24"/>
          <w:szCs w:val="24"/>
          <w:u w:color="000000"/>
        </w:rPr>
        <w:t xml:space="preserve"> será concedida anualmente segundo os termos deste Regulamento.</w:t>
      </w:r>
    </w:p>
    <w:p w:rsidR="001B0DCD" w:rsidRPr="00531756" w:rsidRDefault="001B0DCD">
      <w:pPr>
        <w:pStyle w:val="Body"/>
        <w:spacing w:before="60" w:after="120" w:line="288" w:lineRule="auto"/>
        <w:rPr>
          <w:sz w:val="10"/>
          <w:szCs w:val="10"/>
          <w:u w:color="000000"/>
        </w:rPr>
      </w:pPr>
    </w:p>
    <w:p w:rsidR="001B0DCD" w:rsidRPr="00BB2F70" w:rsidRDefault="00BB30C8">
      <w:pPr>
        <w:pStyle w:val="Body"/>
        <w:spacing w:before="60" w:after="120" w:line="288" w:lineRule="auto"/>
        <w:rPr>
          <w:b/>
          <w:bCs/>
          <w:sz w:val="24"/>
          <w:szCs w:val="24"/>
          <w:u w:color="000000"/>
        </w:rPr>
      </w:pPr>
      <w:r w:rsidRPr="00BB2F70">
        <w:rPr>
          <w:sz w:val="24"/>
          <w:szCs w:val="24"/>
          <w:u w:color="000000"/>
        </w:rPr>
        <w:t xml:space="preserve">I. </w:t>
      </w:r>
      <w:r w:rsidRPr="00BB2F70">
        <w:rPr>
          <w:b/>
          <w:bCs/>
          <w:sz w:val="24"/>
          <w:szCs w:val="24"/>
          <w:u w:color="000000"/>
        </w:rPr>
        <w:t>Das Características da Medalha</w:t>
      </w:r>
    </w:p>
    <w:p w:rsidR="001B0DCD" w:rsidRPr="00BB2F70" w:rsidRDefault="00BB30C8">
      <w:pPr>
        <w:pStyle w:val="Body"/>
        <w:spacing w:before="60" w:after="120" w:line="288" w:lineRule="auto"/>
        <w:rPr>
          <w:sz w:val="24"/>
          <w:szCs w:val="24"/>
          <w:u w:color="000000"/>
        </w:rPr>
      </w:pPr>
      <w:r w:rsidRPr="00BB2F70">
        <w:rPr>
          <w:sz w:val="24"/>
          <w:szCs w:val="24"/>
          <w:u w:color="000000"/>
        </w:rPr>
        <w:t>A</w:t>
      </w:r>
      <w:r w:rsidRPr="00BB2F70">
        <w:rPr>
          <w:i/>
          <w:iCs/>
          <w:sz w:val="24"/>
          <w:szCs w:val="24"/>
          <w:u w:color="000000"/>
        </w:rPr>
        <w:t xml:space="preserve"> Medalha Virginia Schall</w:t>
      </w:r>
      <w:r w:rsidRPr="00BB2F70">
        <w:rPr>
          <w:sz w:val="24"/>
          <w:szCs w:val="24"/>
          <w:u w:color="000000"/>
        </w:rPr>
        <w:t xml:space="preserve"> valorizará a </w:t>
      </w:r>
      <w:r w:rsidRPr="00BB2F70">
        <w:rPr>
          <w:sz w:val="24"/>
          <w:szCs w:val="24"/>
          <w:u w:val="single" w:color="000000"/>
        </w:rPr>
        <w:t>trajetória</w:t>
      </w:r>
      <w:r w:rsidRPr="00BB2F70">
        <w:rPr>
          <w:sz w:val="24"/>
          <w:szCs w:val="24"/>
          <w:u w:color="000000"/>
        </w:rPr>
        <w:t xml:space="preserve"> de vida de servidores </w:t>
      </w:r>
      <w:r w:rsidR="00DE3640">
        <w:rPr>
          <w:sz w:val="24"/>
          <w:szCs w:val="24"/>
          <w:u w:color="000000"/>
        </w:rPr>
        <w:t xml:space="preserve">e servidoras </w:t>
      </w:r>
      <w:r w:rsidRPr="00BB2F70">
        <w:rPr>
          <w:sz w:val="24"/>
          <w:szCs w:val="24"/>
          <w:u w:color="000000"/>
        </w:rPr>
        <w:t>da Fiocruz com reconhecida atuação meritória no campo da educação em saúde.</w:t>
      </w:r>
    </w:p>
    <w:p w:rsidR="001B0DCD" w:rsidRDefault="00BB30C8">
      <w:pPr>
        <w:pStyle w:val="Body"/>
        <w:spacing w:before="60" w:after="120" w:line="288" w:lineRule="auto"/>
        <w:jc w:val="both"/>
        <w:rPr>
          <w:sz w:val="24"/>
          <w:szCs w:val="24"/>
          <w:u w:color="000000"/>
        </w:rPr>
      </w:pPr>
      <w:r w:rsidRPr="00BB2F70">
        <w:rPr>
          <w:sz w:val="24"/>
          <w:szCs w:val="24"/>
          <w:u w:color="000000"/>
        </w:rPr>
        <w:t xml:space="preserve">A concessão anual da </w:t>
      </w:r>
      <w:r w:rsidRPr="00BB2F70">
        <w:rPr>
          <w:i/>
          <w:iCs/>
          <w:sz w:val="24"/>
          <w:szCs w:val="24"/>
          <w:u w:color="000000"/>
        </w:rPr>
        <w:t xml:space="preserve">Medalha Virginia Schall </w:t>
      </w:r>
      <w:r w:rsidRPr="00BB2F70">
        <w:rPr>
          <w:sz w:val="24"/>
          <w:szCs w:val="24"/>
          <w:u w:color="000000"/>
        </w:rPr>
        <w:t>será feita para apenas um indivíduo, sem possibilidade de concessão compartilhada. Não haverá concessão de Menção Honrosa.</w:t>
      </w:r>
    </w:p>
    <w:p w:rsidR="002D349B" w:rsidRPr="00531756" w:rsidRDefault="002D349B">
      <w:pPr>
        <w:pStyle w:val="Body"/>
        <w:spacing w:before="60" w:after="120" w:line="288" w:lineRule="auto"/>
        <w:jc w:val="both"/>
        <w:rPr>
          <w:sz w:val="10"/>
          <w:szCs w:val="10"/>
          <w:u w:color="000000"/>
        </w:rPr>
      </w:pPr>
    </w:p>
    <w:p w:rsidR="001B0DCD" w:rsidRPr="00BB2F70" w:rsidRDefault="00BB30C8">
      <w:pPr>
        <w:pStyle w:val="Body"/>
        <w:spacing w:before="60" w:after="120" w:line="288" w:lineRule="auto"/>
        <w:rPr>
          <w:b/>
          <w:bCs/>
          <w:sz w:val="24"/>
          <w:szCs w:val="24"/>
          <w:u w:color="000000"/>
        </w:rPr>
      </w:pPr>
      <w:r w:rsidRPr="00BB2F70">
        <w:rPr>
          <w:sz w:val="24"/>
          <w:szCs w:val="24"/>
          <w:u w:color="000000"/>
        </w:rPr>
        <w:t xml:space="preserve">II. </w:t>
      </w:r>
      <w:r w:rsidRPr="00BB2F70">
        <w:rPr>
          <w:b/>
          <w:bCs/>
          <w:sz w:val="24"/>
          <w:szCs w:val="24"/>
          <w:u w:color="000000"/>
        </w:rPr>
        <w:t>Das áreas de premiação</w:t>
      </w:r>
    </w:p>
    <w:p w:rsidR="001B0DCD" w:rsidRPr="00330B0F" w:rsidRDefault="00BB30C8">
      <w:pPr>
        <w:pStyle w:val="Body"/>
        <w:spacing w:before="60" w:after="120" w:line="288" w:lineRule="auto"/>
        <w:jc w:val="both"/>
        <w:rPr>
          <w:sz w:val="24"/>
          <w:szCs w:val="24"/>
        </w:rPr>
      </w:pPr>
      <w:r w:rsidRPr="00BB2F70">
        <w:rPr>
          <w:sz w:val="24"/>
          <w:szCs w:val="24"/>
        </w:rPr>
        <w:t xml:space="preserve">A concessão anual da </w:t>
      </w:r>
      <w:r w:rsidRPr="00BB2F70">
        <w:rPr>
          <w:i/>
          <w:iCs/>
          <w:sz w:val="24"/>
          <w:szCs w:val="24"/>
        </w:rPr>
        <w:t xml:space="preserve">Medalha Professora Virginia Schall </w:t>
      </w:r>
      <w:r w:rsidRPr="00BB2F70">
        <w:rPr>
          <w:sz w:val="24"/>
          <w:szCs w:val="24"/>
        </w:rPr>
        <w:t>será</w:t>
      </w:r>
      <w:r w:rsidRPr="00BB2F70">
        <w:rPr>
          <w:i/>
          <w:iCs/>
          <w:sz w:val="24"/>
          <w:szCs w:val="24"/>
        </w:rPr>
        <w:t xml:space="preserve"> realizada </w:t>
      </w:r>
      <w:r w:rsidRPr="00BB2F70">
        <w:rPr>
          <w:sz w:val="24"/>
          <w:szCs w:val="24"/>
        </w:rPr>
        <w:t>em uma das</w:t>
      </w:r>
      <w:r w:rsidRPr="00BB2F70">
        <w:rPr>
          <w:i/>
          <w:iCs/>
          <w:sz w:val="24"/>
          <w:szCs w:val="24"/>
        </w:rPr>
        <w:t xml:space="preserve"> </w:t>
      </w:r>
      <w:r w:rsidRPr="00BB2F70">
        <w:rPr>
          <w:sz w:val="24"/>
          <w:szCs w:val="24"/>
        </w:rPr>
        <w:t>áreas listadas abaixo:</w:t>
      </w:r>
    </w:p>
    <w:p w:rsidR="001B0DCD" w:rsidRPr="00BB2F70" w:rsidRDefault="00BB30C8">
      <w:pPr>
        <w:pStyle w:val="Body"/>
        <w:numPr>
          <w:ilvl w:val="0"/>
          <w:numId w:val="1"/>
        </w:numPr>
        <w:spacing w:before="40" w:after="40" w:line="288" w:lineRule="auto"/>
        <w:jc w:val="both"/>
        <w:rPr>
          <w:sz w:val="24"/>
          <w:szCs w:val="24"/>
          <w:u w:color="000000"/>
        </w:rPr>
      </w:pPr>
      <w:r w:rsidRPr="00BB2F70">
        <w:rPr>
          <w:sz w:val="24"/>
          <w:szCs w:val="24"/>
          <w:u w:color="000000"/>
        </w:rPr>
        <w:t xml:space="preserve">saúde coletiva; </w:t>
      </w:r>
    </w:p>
    <w:p w:rsidR="001B0DCD" w:rsidRPr="00D30EEB" w:rsidRDefault="00BB30C8">
      <w:pPr>
        <w:pStyle w:val="Body"/>
        <w:numPr>
          <w:ilvl w:val="0"/>
          <w:numId w:val="1"/>
        </w:numPr>
        <w:spacing w:before="40" w:after="40" w:line="288" w:lineRule="auto"/>
        <w:jc w:val="both"/>
        <w:rPr>
          <w:color w:val="000000" w:themeColor="text1"/>
          <w:sz w:val="24"/>
          <w:szCs w:val="24"/>
          <w:u w:color="000000"/>
        </w:rPr>
      </w:pPr>
      <w:r w:rsidRPr="00D30EEB">
        <w:rPr>
          <w:color w:val="000000" w:themeColor="text1"/>
          <w:sz w:val="24"/>
          <w:szCs w:val="24"/>
          <w:u w:color="000000"/>
        </w:rPr>
        <w:t xml:space="preserve">medicina; </w:t>
      </w:r>
    </w:p>
    <w:p w:rsidR="001B0DCD" w:rsidRPr="00D30EEB" w:rsidRDefault="00BB30C8">
      <w:pPr>
        <w:pStyle w:val="Body"/>
        <w:numPr>
          <w:ilvl w:val="0"/>
          <w:numId w:val="1"/>
        </w:numPr>
        <w:spacing w:before="40" w:after="40" w:line="288" w:lineRule="auto"/>
        <w:jc w:val="both"/>
        <w:rPr>
          <w:color w:val="000000" w:themeColor="text1"/>
          <w:sz w:val="24"/>
          <w:szCs w:val="24"/>
          <w:u w:color="000000"/>
        </w:rPr>
      </w:pPr>
      <w:r w:rsidRPr="00D30EEB">
        <w:rPr>
          <w:color w:val="000000" w:themeColor="text1"/>
          <w:sz w:val="24"/>
          <w:szCs w:val="24"/>
          <w:u w:color="000000"/>
        </w:rPr>
        <w:t>ciências biológicas aplicadas à saúde e biomedicina;</w:t>
      </w:r>
    </w:p>
    <w:p w:rsidR="001B0DCD" w:rsidRPr="00BB2F70" w:rsidRDefault="00BB30C8">
      <w:pPr>
        <w:pStyle w:val="Body"/>
        <w:numPr>
          <w:ilvl w:val="0"/>
          <w:numId w:val="1"/>
        </w:numPr>
        <w:spacing w:before="40" w:after="40" w:line="288" w:lineRule="auto"/>
        <w:jc w:val="both"/>
        <w:rPr>
          <w:b/>
          <w:bCs/>
          <w:sz w:val="24"/>
          <w:szCs w:val="24"/>
          <w:u w:color="000000"/>
        </w:rPr>
      </w:pPr>
      <w:r w:rsidRPr="00BB2F70">
        <w:rPr>
          <w:sz w:val="24"/>
          <w:szCs w:val="24"/>
          <w:u w:color="000000"/>
        </w:rPr>
        <w:t>ciências humanas e sociais.</w:t>
      </w:r>
    </w:p>
    <w:p w:rsidR="002D349B" w:rsidRDefault="00BB30C8">
      <w:pPr>
        <w:pStyle w:val="Body"/>
        <w:spacing w:before="60" w:after="120" w:line="288" w:lineRule="auto"/>
        <w:jc w:val="both"/>
        <w:rPr>
          <w:sz w:val="24"/>
          <w:szCs w:val="24"/>
        </w:rPr>
      </w:pPr>
      <w:r w:rsidRPr="00BB2F70">
        <w:rPr>
          <w:sz w:val="24"/>
          <w:szCs w:val="24"/>
        </w:rPr>
        <w:t xml:space="preserve">A chamada interna anual da </w:t>
      </w:r>
      <w:r w:rsidRPr="00BB2F70">
        <w:rPr>
          <w:i/>
          <w:iCs/>
          <w:sz w:val="24"/>
          <w:szCs w:val="24"/>
        </w:rPr>
        <w:t>Medalha</w:t>
      </w:r>
      <w:r w:rsidRPr="00BB2F70">
        <w:rPr>
          <w:sz w:val="24"/>
          <w:szCs w:val="24"/>
        </w:rPr>
        <w:t xml:space="preserve"> identificará a área na qual ocorrerá a concessão.</w:t>
      </w:r>
    </w:p>
    <w:p w:rsidR="002D349B" w:rsidRPr="00531756" w:rsidRDefault="002D349B">
      <w:pPr>
        <w:pStyle w:val="Body"/>
        <w:spacing w:before="60" w:after="120" w:line="288" w:lineRule="auto"/>
        <w:jc w:val="both"/>
        <w:rPr>
          <w:sz w:val="10"/>
          <w:szCs w:val="10"/>
        </w:rPr>
      </w:pPr>
    </w:p>
    <w:p w:rsidR="001B0DCD" w:rsidRPr="00BB2F70" w:rsidRDefault="00BB30C8">
      <w:pPr>
        <w:pStyle w:val="Body"/>
        <w:spacing w:before="60" w:after="120" w:line="288" w:lineRule="auto"/>
        <w:rPr>
          <w:sz w:val="24"/>
          <w:szCs w:val="24"/>
          <w:u w:color="000000"/>
        </w:rPr>
      </w:pPr>
      <w:r w:rsidRPr="00BB2F70">
        <w:rPr>
          <w:sz w:val="24"/>
          <w:szCs w:val="24"/>
          <w:u w:color="000000"/>
        </w:rPr>
        <w:t xml:space="preserve">III. </w:t>
      </w:r>
      <w:r w:rsidRPr="00BB2F70">
        <w:rPr>
          <w:b/>
          <w:bCs/>
          <w:sz w:val="24"/>
          <w:szCs w:val="24"/>
          <w:u w:color="000000"/>
        </w:rPr>
        <w:t>Das Características dos Candidatos</w:t>
      </w:r>
      <w:r w:rsidR="00316801">
        <w:rPr>
          <w:b/>
          <w:bCs/>
          <w:sz w:val="24"/>
          <w:szCs w:val="24"/>
          <w:u w:color="000000"/>
        </w:rPr>
        <w:t xml:space="preserve"> e Candidatas</w:t>
      </w:r>
    </w:p>
    <w:p w:rsidR="001B0DCD" w:rsidRPr="00330B0F" w:rsidRDefault="00BB30C8">
      <w:pPr>
        <w:pStyle w:val="Body"/>
        <w:spacing w:before="60" w:after="120" w:line="288" w:lineRule="auto"/>
        <w:jc w:val="both"/>
        <w:rPr>
          <w:sz w:val="24"/>
          <w:szCs w:val="24"/>
        </w:rPr>
      </w:pPr>
      <w:r w:rsidRPr="00BB2F70">
        <w:rPr>
          <w:sz w:val="24"/>
          <w:szCs w:val="24"/>
        </w:rPr>
        <w:t xml:space="preserve">Esperam-se as seguintes características dos indicados à </w:t>
      </w:r>
      <w:r w:rsidRPr="00BB2F70">
        <w:rPr>
          <w:i/>
          <w:iCs/>
          <w:sz w:val="24"/>
          <w:szCs w:val="24"/>
        </w:rPr>
        <w:t xml:space="preserve">Medalha Virginia Schall: </w:t>
      </w:r>
    </w:p>
    <w:p w:rsidR="001B0DCD" w:rsidRPr="00BB2F70" w:rsidRDefault="00BB30C8">
      <w:pPr>
        <w:pStyle w:val="Body"/>
        <w:numPr>
          <w:ilvl w:val="0"/>
          <w:numId w:val="2"/>
        </w:numPr>
        <w:spacing w:before="60" w:after="120" w:line="288" w:lineRule="auto"/>
        <w:jc w:val="both"/>
        <w:rPr>
          <w:sz w:val="24"/>
          <w:szCs w:val="24"/>
        </w:rPr>
      </w:pPr>
      <w:r w:rsidRPr="00BB2F70">
        <w:rPr>
          <w:sz w:val="24"/>
          <w:szCs w:val="24"/>
        </w:rPr>
        <w:t>Trajetória meritória de contribuições para a educação através da formação de pessoal para o campo da saúde e reconhecida pelos pares;</w:t>
      </w:r>
    </w:p>
    <w:p w:rsidR="001B0DCD" w:rsidRPr="00BB2F70" w:rsidRDefault="00BB30C8">
      <w:pPr>
        <w:pStyle w:val="Body"/>
        <w:numPr>
          <w:ilvl w:val="0"/>
          <w:numId w:val="2"/>
        </w:numPr>
        <w:spacing w:before="60" w:after="120" w:line="288" w:lineRule="auto"/>
        <w:jc w:val="both"/>
        <w:rPr>
          <w:sz w:val="24"/>
          <w:szCs w:val="24"/>
        </w:rPr>
      </w:pPr>
      <w:r w:rsidRPr="00BB2F70">
        <w:rPr>
          <w:sz w:val="24"/>
          <w:szCs w:val="24"/>
        </w:rPr>
        <w:t>Integridade profissional;</w:t>
      </w:r>
    </w:p>
    <w:p w:rsidR="001B0DCD" w:rsidRPr="00BB2F70" w:rsidRDefault="00BB30C8">
      <w:pPr>
        <w:pStyle w:val="Body"/>
        <w:numPr>
          <w:ilvl w:val="0"/>
          <w:numId w:val="2"/>
        </w:numPr>
        <w:spacing w:before="60" w:after="120" w:line="288" w:lineRule="auto"/>
        <w:jc w:val="both"/>
        <w:rPr>
          <w:sz w:val="24"/>
          <w:szCs w:val="24"/>
        </w:rPr>
      </w:pPr>
      <w:r w:rsidRPr="00BB2F70">
        <w:rPr>
          <w:sz w:val="24"/>
          <w:szCs w:val="24"/>
        </w:rPr>
        <w:t>Contribuição duradoura para o campo de atuação, expressa, entre outros elementos, pela capacidade dos seus ex-alunos;</w:t>
      </w:r>
    </w:p>
    <w:p w:rsidR="001B0DCD" w:rsidRPr="00BB2F70" w:rsidRDefault="00BB30C8">
      <w:pPr>
        <w:pStyle w:val="Body"/>
        <w:numPr>
          <w:ilvl w:val="0"/>
          <w:numId w:val="2"/>
        </w:numPr>
        <w:spacing w:before="60" w:after="120" w:line="288" w:lineRule="auto"/>
        <w:jc w:val="both"/>
        <w:rPr>
          <w:sz w:val="24"/>
          <w:szCs w:val="24"/>
        </w:rPr>
      </w:pPr>
      <w:r w:rsidRPr="00BB2F70">
        <w:rPr>
          <w:sz w:val="24"/>
          <w:szCs w:val="24"/>
        </w:rPr>
        <w:lastRenderedPageBreak/>
        <w:t>Reconhecimento geral das características de liderança no campo da educação;</w:t>
      </w:r>
    </w:p>
    <w:p w:rsidR="001B0DCD" w:rsidRPr="00BB2F70" w:rsidRDefault="00BB30C8">
      <w:pPr>
        <w:pStyle w:val="Body"/>
        <w:numPr>
          <w:ilvl w:val="0"/>
          <w:numId w:val="2"/>
        </w:numPr>
        <w:spacing w:before="60" w:after="120" w:line="288" w:lineRule="auto"/>
        <w:jc w:val="both"/>
        <w:rPr>
          <w:sz w:val="24"/>
          <w:szCs w:val="24"/>
        </w:rPr>
      </w:pPr>
      <w:r w:rsidRPr="00BB2F70">
        <w:rPr>
          <w:sz w:val="24"/>
          <w:szCs w:val="24"/>
        </w:rPr>
        <w:t xml:space="preserve">Influência estadual, nacional </w:t>
      </w:r>
      <w:r w:rsidR="006941F1" w:rsidRPr="00BB2F70">
        <w:rPr>
          <w:sz w:val="24"/>
          <w:szCs w:val="24"/>
        </w:rPr>
        <w:t>e/</w:t>
      </w:r>
      <w:r w:rsidRPr="00BB2F70">
        <w:rPr>
          <w:sz w:val="24"/>
          <w:szCs w:val="24"/>
        </w:rPr>
        <w:t>ou internacional nas políticas educacionais.</w:t>
      </w:r>
    </w:p>
    <w:p w:rsidR="001B0DCD" w:rsidRPr="00531756" w:rsidRDefault="001B0DCD">
      <w:pPr>
        <w:pStyle w:val="Body"/>
        <w:spacing w:before="60" w:after="120" w:line="288" w:lineRule="auto"/>
        <w:rPr>
          <w:sz w:val="10"/>
          <w:szCs w:val="10"/>
          <w:u w:color="000000"/>
        </w:rPr>
      </w:pPr>
    </w:p>
    <w:p w:rsidR="001B0DCD" w:rsidRPr="00BB2F70" w:rsidRDefault="00BB30C8">
      <w:pPr>
        <w:pStyle w:val="Body"/>
        <w:spacing w:before="60" w:after="120" w:line="288" w:lineRule="auto"/>
        <w:rPr>
          <w:b/>
          <w:bCs/>
          <w:sz w:val="24"/>
          <w:szCs w:val="24"/>
          <w:u w:color="000000"/>
        </w:rPr>
      </w:pPr>
      <w:r w:rsidRPr="00BB2F70">
        <w:rPr>
          <w:sz w:val="24"/>
          <w:szCs w:val="24"/>
          <w:u w:color="000000"/>
        </w:rPr>
        <w:t xml:space="preserve">IV. </w:t>
      </w:r>
      <w:r w:rsidRPr="00BB2F70">
        <w:rPr>
          <w:b/>
          <w:bCs/>
          <w:sz w:val="24"/>
          <w:szCs w:val="24"/>
          <w:u w:color="000000"/>
        </w:rPr>
        <w:t>Das Inscrições</w:t>
      </w:r>
    </w:p>
    <w:p w:rsidR="001B0DCD" w:rsidRPr="00BB2F70" w:rsidRDefault="00BB30C8">
      <w:pPr>
        <w:pStyle w:val="Body"/>
        <w:spacing w:before="60" w:after="120" w:line="288" w:lineRule="auto"/>
        <w:jc w:val="both"/>
        <w:rPr>
          <w:b/>
          <w:bCs/>
          <w:sz w:val="24"/>
          <w:szCs w:val="24"/>
          <w:u w:color="000000"/>
        </w:rPr>
      </w:pPr>
      <w:r w:rsidRPr="00BB2F70">
        <w:rPr>
          <w:sz w:val="24"/>
          <w:szCs w:val="24"/>
          <w:u w:color="000000"/>
        </w:rPr>
        <w:t xml:space="preserve">A Vice-Presidência de Educação, Informação e Comunicação (VPEIC) coordenará o processo de inscrição, o qual deverá ocorrer através de chamada pública interna, </w:t>
      </w:r>
      <w:r w:rsidR="006941F1" w:rsidRPr="00BB2F70">
        <w:rPr>
          <w:sz w:val="24"/>
          <w:szCs w:val="24"/>
          <w:u w:color="000000"/>
        </w:rPr>
        <w:t>durante o primeiro semestre</w:t>
      </w:r>
      <w:r w:rsidRPr="00BB2F70">
        <w:rPr>
          <w:sz w:val="24"/>
          <w:szCs w:val="24"/>
          <w:u w:color="000000"/>
        </w:rPr>
        <w:t xml:space="preserve"> de cada ano.</w:t>
      </w:r>
    </w:p>
    <w:p w:rsidR="001B0DCD" w:rsidRPr="00BB2F70" w:rsidRDefault="00BB30C8">
      <w:pPr>
        <w:pStyle w:val="Body"/>
        <w:spacing w:before="60" w:after="120" w:line="288" w:lineRule="auto"/>
        <w:jc w:val="both"/>
        <w:rPr>
          <w:sz w:val="24"/>
          <w:szCs w:val="24"/>
          <w:u w:color="000000"/>
        </w:rPr>
      </w:pPr>
      <w:r w:rsidRPr="00BB2F70">
        <w:rPr>
          <w:sz w:val="24"/>
          <w:szCs w:val="24"/>
          <w:u w:color="000000"/>
        </w:rPr>
        <w:t>Os candidatos</w:t>
      </w:r>
      <w:r w:rsidR="00316801">
        <w:rPr>
          <w:sz w:val="24"/>
          <w:szCs w:val="24"/>
          <w:u w:color="000000"/>
        </w:rPr>
        <w:t xml:space="preserve"> e candidatas</w:t>
      </w:r>
      <w:r w:rsidRPr="00BB2F70">
        <w:rPr>
          <w:sz w:val="24"/>
          <w:szCs w:val="24"/>
          <w:u w:color="000000"/>
        </w:rPr>
        <w:t xml:space="preserve"> à </w:t>
      </w:r>
      <w:r w:rsidRPr="00BB2F70">
        <w:rPr>
          <w:i/>
          <w:iCs/>
          <w:sz w:val="24"/>
          <w:szCs w:val="24"/>
          <w:u w:color="000000"/>
        </w:rPr>
        <w:t>Medalha Virginia Schall</w:t>
      </w:r>
      <w:r w:rsidRPr="00BB2F70">
        <w:rPr>
          <w:sz w:val="24"/>
          <w:szCs w:val="24"/>
          <w:u w:color="000000"/>
        </w:rPr>
        <w:t xml:space="preserve"> deverão se inscrever seguindo as orientações deste Regulamento.</w:t>
      </w:r>
    </w:p>
    <w:p w:rsidR="001B0DCD" w:rsidRPr="00BB2F70" w:rsidRDefault="00BB30C8">
      <w:pPr>
        <w:pStyle w:val="Body"/>
        <w:spacing w:before="60" w:after="120" w:line="288" w:lineRule="auto"/>
        <w:jc w:val="both"/>
        <w:rPr>
          <w:sz w:val="24"/>
          <w:szCs w:val="24"/>
          <w:u w:color="000000"/>
        </w:rPr>
      </w:pPr>
      <w:r w:rsidRPr="00BB2F70">
        <w:rPr>
          <w:sz w:val="24"/>
          <w:szCs w:val="24"/>
          <w:u w:color="000000"/>
        </w:rPr>
        <w:t xml:space="preserve">O envio dos documentos para candidatura à </w:t>
      </w:r>
      <w:r w:rsidRPr="00BB2F70">
        <w:rPr>
          <w:i/>
          <w:iCs/>
          <w:sz w:val="24"/>
          <w:szCs w:val="24"/>
          <w:u w:color="000000"/>
        </w:rPr>
        <w:t xml:space="preserve">Medalha Virginia Schall </w:t>
      </w:r>
      <w:r w:rsidRPr="00BB2F70">
        <w:rPr>
          <w:sz w:val="24"/>
          <w:szCs w:val="24"/>
          <w:u w:color="000000"/>
        </w:rPr>
        <w:t>deve</w:t>
      </w:r>
      <w:r w:rsidR="006941F1" w:rsidRPr="00BB2F70">
        <w:rPr>
          <w:sz w:val="24"/>
          <w:szCs w:val="24"/>
          <w:u w:color="000000"/>
        </w:rPr>
        <w:t>rá</w:t>
      </w:r>
      <w:r w:rsidRPr="00BB2F70">
        <w:rPr>
          <w:sz w:val="24"/>
          <w:szCs w:val="24"/>
          <w:u w:color="000000"/>
        </w:rPr>
        <w:t xml:space="preserve"> obedecer </w:t>
      </w:r>
      <w:r w:rsidR="00CB4E28">
        <w:rPr>
          <w:sz w:val="24"/>
          <w:szCs w:val="24"/>
          <w:u w:color="000000"/>
        </w:rPr>
        <w:t>a</w:t>
      </w:r>
      <w:r w:rsidRPr="00BB2F70">
        <w:rPr>
          <w:sz w:val="24"/>
          <w:szCs w:val="24"/>
          <w:u w:color="000000"/>
        </w:rPr>
        <w:t>os prazos e as orientações constantes da chamada interna anual. Tal envio implicará na aceitação dos termos deste Regulamento.</w:t>
      </w:r>
    </w:p>
    <w:p w:rsidR="001B0DCD" w:rsidRPr="00BB2F70" w:rsidRDefault="00BB30C8">
      <w:pPr>
        <w:pStyle w:val="Body"/>
        <w:spacing w:before="60" w:after="120" w:line="288" w:lineRule="auto"/>
        <w:rPr>
          <w:sz w:val="24"/>
          <w:szCs w:val="24"/>
          <w:u w:color="000000"/>
        </w:rPr>
      </w:pPr>
      <w:r w:rsidRPr="00BB2F70">
        <w:rPr>
          <w:sz w:val="24"/>
          <w:szCs w:val="24"/>
          <w:u w:color="000000"/>
        </w:rPr>
        <w:t>Para inscrição deverão ser anexados:</w:t>
      </w:r>
    </w:p>
    <w:p w:rsidR="001B0DCD" w:rsidRPr="00BB2F70" w:rsidRDefault="00BB30C8">
      <w:pPr>
        <w:pStyle w:val="Body"/>
        <w:numPr>
          <w:ilvl w:val="1"/>
          <w:numId w:val="4"/>
        </w:numPr>
        <w:spacing w:before="60" w:after="120" w:line="288" w:lineRule="auto"/>
        <w:jc w:val="both"/>
        <w:rPr>
          <w:sz w:val="24"/>
          <w:szCs w:val="24"/>
          <w:u w:color="000000"/>
        </w:rPr>
      </w:pPr>
      <w:r w:rsidRPr="00BB2F70">
        <w:rPr>
          <w:sz w:val="24"/>
          <w:szCs w:val="24"/>
          <w:u w:val="single" w:color="000000"/>
        </w:rPr>
        <w:t>Documento de inscrição</w:t>
      </w:r>
      <w:r w:rsidRPr="00BB2F70">
        <w:rPr>
          <w:sz w:val="24"/>
          <w:szCs w:val="24"/>
          <w:u w:color="000000"/>
        </w:rPr>
        <w:t xml:space="preserve"> da candidatura à </w:t>
      </w:r>
      <w:r w:rsidRPr="00BB2F70">
        <w:rPr>
          <w:i/>
          <w:iCs/>
          <w:sz w:val="24"/>
          <w:szCs w:val="24"/>
          <w:u w:color="000000"/>
        </w:rPr>
        <w:t>Medalha Virginia Schall</w:t>
      </w:r>
      <w:r w:rsidRPr="00BB2F70">
        <w:rPr>
          <w:sz w:val="24"/>
          <w:szCs w:val="24"/>
          <w:u w:color="000000"/>
        </w:rPr>
        <w:t>,</w:t>
      </w:r>
      <w:r w:rsidR="006941F1" w:rsidRPr="00BB2F70">
        <w:rPr>
          <w:sz w:val="24"/>
          <w:szCs w:val="24"/>
          <w:u w:color="000000"/>
        </w:rPr>
        <w:t xml:space="preserve"> </w:t>
      </w:r>
      <w:r w:rsidR="00A35CDD" w:rsidRPr="00BB2F70">
        <w:rPr>
          <w:sz w:val="24"/>
          <w:szCs w:val="24"/>
          <w:u w:color="000000"/>
        </w:rPr>
        <w:t>que pode ser apresentado pelo</w:t>
      </w:r>
      <w:r w:rsidR="00316801">
        <w:rPr>
          <w:sz w:val="24"/>
          <w:szCs w:val="24"/>
          <w:u w:color="000000"/>
        </w:rPr>
        <w:t>(a)</w:t>
      </w:r>
      <w:r w:rsidR="00A35CDD" w:rsidRPr="00BB2F70">
        <w:rPr>
          <w:sz w:val="24"/>
          <w:szCs w:val="24"/>
          <w:u w:color="000000"/>
        </w:rPr>
        <w:t xml:space="preserve"> próprio</w:t>
      </w:r>
      <w:r w:rsidR="00316801">
        <w:rPr>
          <w:sz w:val="24"/>
          <w:szCs w:val="24"/>
          <w:u w:color="000000"/>
        </w:rPr>
        <w:t>(a)</w:t>
      </w:r>
      <w:r w:rsidR="00A35CDD" w:rsidRPr="00BB2F70">
        <w:rPr>
          <w:sz w:val="24"/>
          <w:szCs w:val="24"/>
          <w:u w:color="000000"/>
        </w:rPr>
        <w:t xml:space="preserve"> candidato</w:t>
      </w:r>
      <w:r w:rsidR="00316801">
        <w:rPr>
          <w:sz w:val="24"/>
          <w:szCs w:val="24"/>
          <w:u w:color="000000"/>
        </w:rPr>
        <w:t>(a)</w:t>
      </w:r>
      <w:r w:rsidR="00A35CDD" w:rsidRPr="00BB2F70">
        <w:rPr>
          <w:sz w:val="24"/>
          <w:szCs w:val="24"/>
          <w:u w:color="000000"/>
        </w:rPr>
        <w:t xml:space="preserve"> (autoindicação), por Conselho Deliberativo de unidade da Fiocruz ou por Comissão de Pós-Graduação de programa de pós-graduação stricto sensu da Fiocruz. Em qualquer situação, o</w:t>
      </w:r>
      <w:r w:rsidR="00316801">
        <w:rPr>
          <w:sz w:val="24"/>
          <w:szCs w:val="24"/>
          <w:u w:color="000000"/>
        </w:rPr>
        <w:t>(a)</w:t>
      </w:r>
      <w:r w:rsidR="00A35CDD" w:rsidRPr="00BB2F70">
        <w:rPr>
          <w:sz w:val="24"/>
          <w:szCs w:val="24"/>
          <w:u w:color="000000"/>
        </w:rPr>
        <w:t xml:space="preserve"> candida</w:t>
      </w:r>
      <w:r w:rsidR="00FA25ED" w:rsidRPr="00BB2F70">
        <w:rPr>
          <w:sz w:val="24"/>
          <w:szCs w:val="24"/>
          <w:u w:color="000000"/>
        </w:rPr>
        <w:t>t</w:t>
      </w:r>
      <w:r w:rsidR="00A35CDD" w:rsidRPr="00BB2F70">
        <w:rPr>
          <w:sz w:val="24"/>
          <w:szCs w:val="24"/>
          <w:u w:color="000000"/>
        </w:rPr>
        <w:t>o</w:t>
      </w:r>
      <w:r w:rsidR="00316801">
        <w:rPr>
          <w:sz w:val="24"/>
          <w:szCs w:val="24"/>
          <w:u w:color="000000"/>
        </w:rPr>
        <w:t>(a)</w:t>
      </w:r>
      <w:r w:rsidR="00A35CDD" w:rsidRPr="00BB2F70">
        <w:rPr>
          <w:sz w:val="24"/>
          <w:szCs w:val="24"/>
          <w:u w:color="000000"/>
        </w:rPr>
        <w:t xml:space="preserve"> precisará manifestar que está de acordo com a indicação e com os termos do Regulamento. </w:t>
      </w:r>
      <w:r w:rsidR="00316801">
        <w:rPr>
          <w:sz w:val="24"/>
          <w:szCs w:val="24"/>
          <w:u w:color="000000"/>
        </w:rPr>
        <w:t xml:space="preserve">Solicita-se </w:t>
      </w:r>
      <w:r w:rsidR="0086379E" w:rsidRPr="00BB2F70">
        <w:rPr>
          <w:sz w:val="24"/>
          <w:szCs w:val="24"/>
          <w:u w:color="000000"/>
        </w:rPr>
        <w:t xml:space="preserve">enviar </w:t>
      </w:r>
      <w:r w:rsidR="00A35CDD" w:rsidRPr="00BB2F70">
        <w:rPr>
          <w:sz w:val="24"/>
          <w:szCs w:val="24"/>
          <w:u w:color="000000"/>
        </w:rPr>
        <w:t xml:space="preserve">arquivo </w:t>
      </w:r>
      <w:r w:rsidR="00A35CDD" w:rsidRPr="003B5061">
        <w:rPr>
          <w:i/>
          <w:iCs/>
          <w:sz w:val="24"/>
          <w:szCs w:val="24"/>
          <w:u w:color="000000"/>
        </w:rPr>
        <w:t>pdf</w:t>
      </w:r>
      <w:r w:rsidR="00A35CDD" w:rsidRPr="00BB2F70">
        <w:rPr>
          <w:sz w:val="24"/>
          <w:szCs w:val="24"/>
          <w:u w:color="000000"/>
        </w:rPr>
        <w:t xml:space="preserve"> ou em figura digitalizada do documento impresso</w:t>
      </w:r>
      <w:r w:rsidR="00316801">
        <w:rPr>
          <w:sz w:val="24"/>
          <w:szCs w:val="24"/>
          <w:u w:color="000000"/>
        </w:rPr>
        <w:t>,</w:t>
      </w:r>
      <w:r w:rsidR="00FA25ED" w:rsidRPr="00BB2F70">
        <w:rPr>
          <w:sz w:val="24"/>
          <w:szCs w:val="24"/>
          <w:u w:color="000000"/>
        </w:rPr>
        <w:t xml:space="preserve"> </w:t>
      </w:r>
      <w:r w:rsidR="00A35CDD" w:rsidRPr="00BB2F70">
        <w:rPr>
          <w:sz w:val="24"/>
          <w:szCs w:val="24"/>
          <w:u w:color="000000"/>
        </w:rPr>
        <w:t>no formato indicado</w:t>
      </w:r>
      <w:r w:rsidR="00925285" w:rsidRPr="00BB2F70">
        <w:rPr>
          <w:sz w:val="24"/>
          <w:szCs w:val="24"/>
          <w:u w:color="000000"/>
        </w:rPr>
        <w:t xml:space="preserve"> no </w:t>
      </w:r>
      <w:r w:rsidR="00925285" w:rsidRPr="00D23031">
        <w:rPr>
          <w:color w:val="000000" w:themeColor="text1"/>
          <w:sz w:val="24"/>
          <w:szCs w:val="24"/>
          <w:u w:color="000000"/>
        </w:rPr>
        <w:t xml:space="preserve">anexo </w:t>
      </w:r>
      <w:r w:rsidR="006018C7" w:rsidRPr="00D23031">
        <w:rPr>
          <w:color w:val="000000" w:themeColor="text1"/>
          <w:sz w:val="24"/>
          <w:szCs w:val="24"/>
          <w:u w:color="000000"/>
        </w:rPr>
        <w:t>da</w:t>
      </w:r>
      <w:r w:rsidR="007D22F2" w:rsidRPr="00D23031">
        <w:rPr>
          <w:color w:val="000000" w:themeColor="text1"/>
          <w:sz w:val="24"/>
          <w:szCs w:val="24"/>
          <w:u w:color="000000"/>
        </w:rPr>
        <w:t xml:space="preserve"> chamada</w:t>
      </w:r>
      <w:r w:rsidR="00A35CDD" w:rsidRPr="00BB2F70">
        <w:rPr>
          <w:sz w:val="24"/>
          <w:szCs w:val="24"/>
          <w:u w:color="000000"/>
        </w:rPr>
        <w:t xml:space="preserve">. </w:t>
      </w:r>
    </w:p>
    <w:p w:rsidR="001B0DCD" w:rsidRPr="00BB2F70" w:rsidRDefault="00BB30C8">
      <w:pPr>
        <w:pStyle w:val="Body"/>
        <w:numPr>
          <w:ilvl w:val="1"/>
          <w:numId w:val="4"/>
        </w:numPr>
        <w:spacing w:before="60" w:after="120" w:line="288" w:lineRule="auto"/>
        <w:jc w:val="both"/>
        <w:rPr>
          <w:sz w:val="24"/>
          <w:szCs w:val="24"/>
          <w:u w:color="000000"/>
        </w:rPr>
      </w:pPr>
      <w:r w:rsidRPr="00BB2F70">
        <w:rPr>
          <w:sz w:val="24"/>
          <w:szCs w:val="24"/>
          <w:u w:val="single" w:color="000000"/>
        </w:rPr>
        <w:t>Documento</w:t>
      </w:r>
      <w:r w:rsidR="00925285" w:rsidRPr="00BB2F70">
        <w:rPr>
          <w:sz w:val="24"/>
          <w:szCs w:val="24"/>
          <w:u w:val="single" w:color="000000"/>
        </w:rPr>
        <w:t>-</w:t>
      </w:r>
      <w:r w:rsidRPr="00BB2F70">
        <w:rPr>
          <w:sz w:val="24"/>
          <w:szCs w:val="24"/>
          <w:u w:val="single" w:color="000000"/>
        </w:rPr>
        <w:t>síntese sobre o</w:t>
      </w:r>
      <w:r w:rsidR="00316801">
        <w:rPr>
          <w:sz w:val="24"/>
          <w:szCs w:val="24"/>
          <w:u w:val="single" w:color="000000"/>
        </w:rPr>
        <w:t>(a)</w:t>
      </w:r>
      <w:r w:rsidRPr="00BB2F70">
        <w:rPr>
          <w:sz w:val="24"/>
          <w:szCs w:val="24"/>
          <w:u w:val="single" w:color="000000"/>
        </w:rPr>
        <w:t xml:space="preserve"> candidato</w:t>
      </w:r>
      <w:r w:rsidR="00316801">
        <w:rPr>
          <w:sz w:val="24"/>
          <w:szCs w:val="24"/>
          <w:u w:val="single" w:color="000000"/>
        </w:rPr>
        <w:t>(a)</w:t>
      </w:r>
      <w:r w:rsidRPr="00BB2F70">
        <w:rPr>
          <w:sz w:val="24"/>
          <w:szCs w:val="24"/>
          <w:u w:color="000000"/>
        </w:rPr>
        <w:t xml:space="preserve">, indicando as suas realizações (documento de no máximo 300 palavras em arquivo </w:t>
      </w:r>
      <w:r w:rsidRPr="003B5061">
        <w:rPr>
          <w:i/>
          <w:iCs/>
          <w:sz w:val="24"/>
          <w:szCs w:val="24"/>
          <w:u w:color="000000"/>
        </w:rPr>
        <w:t>pdf</w:t>
      </w:r>
      <w:r w:rsidRPr="00BB2F70">
        <w:rPr>
          <w:sz w:val="24"/>
          <w:szCs w:val="24"/>
          <w:u w:color="000000"/>
        </w:rPr>
        <w:t xml:space="preserve">). Este texto </w:t>
      </w:r>
      <w:r w:rsidRPr="00BB2F70">
        <w:rPr>
          <w:b/>
          <w:bCs/>
          <w:sz w:val="24"/>
          <w:szCs w:val="24"/>
          <w:u w:color="000000"/>
        </w:rPr>
        <w:t>não</w:t>
      </w:r>
      <w:r w:rsidRPr="00BB2F70">
        <w:rPr>
          <w:sz w:val="24"/>
          <w:szCs w:val="24"/>
          <w:u w:color="000000"/>
        </w:rPr>
        <w:t xml:space="preserve"> será considerado para a </w:t>
      </w:r>
      <w:r w:rsidR="00316801" w:rsidRPr="00BB2F70">
        <w:rPr>
          <w:sz w:val="24"/>
          <w:szCs w:val="24"/>
          <w:u w:color="000000"/>
        </w:rPr>
        <w:t>avaliaçã</w:t>
      </w:r>
      <w:r w:rsidR="00316801">
        <w:rPr>
          <w:sz w:val="24"/>
          <w:szCs w:val="24"/>
          <w:u w:color="000000"/>
        </w:rPr>
        <w:t>o,</w:t>
      </w:r>
      <w:r w:rsidR="00B56D7D">
        <w:rPr>
          <w:sz w:val="24"/>
          <w:szCs w:val="24"/>
          <w:u w:color="000000"/>
        </w:rPr>
        <w:t xml:space="preserve"> </w:t>
      </w:r>
      <w:r w:rsidRPr="00BB2F70">
        <w:rPr>
          <w:sz w:val="24"/>
          <w:szCs w:val="24"/>
          <w:u w:color="000000"/>
        </w:rPr>
        <w:t>mas poderá ser usado na apresentação do indicado</w:t>
      </w:r>
      <w:r w:rsidR="00316801">
        <w:rPr>
          <w:sz w:val="24"/>
          <w:szCs w:val="24"/>
          <w:u w:color="000000"/>
        </w:rPr>
        <w:t xml:space="preserve"> ou da indicada,</w:t>
      </w:r>
      <w:r w:rsidRPr="00BB2F70">
        <w:rPr>
          <w:sz w:val="24"/>
          <w:szCs w:val="24"/>
          <w:u w:color="000000"/>
        </w:rPr>
        <w:t xml:space="preserve"> </w:t>
      </w:r>
      <w:r w:rsidR="00316801">
        <w:rPr>
          <w:sz w:val="24"/>
          <w:szCs w:val="24"/>
          <w:u w:color="000000"/>
        </w:rPr>
        <w:t>durante</w:t>
      </w:r>
      <w:r w:rsidR="00316801" w:rsidRPr="00BB2F70">
        <w:rPr>
          <w:sz w:val="24"/>
          <w:szCs w:val="24"/>
          <w:u w:color="000000"/>
        </w:rPr>
        <w:t xml:space="preserve"> </w:t>
      </w:r>
      <w:r w:rsidRPr="00BB2F70">
        <w:rPr>
          <w:sz w:val="24"/>
          <w:szCs w:val="24"/>
          <w:u w:color="000000"/>
        </w:rPr>
        <w:t xml:space="preserve">todo o processo de concessão da </w:t>
      </w:r>
      <w:r w:rsidRPr="00BB2F70">
        <w:rPr>
          <w:i/>
          <w:iCs/>
          <w:sz w:val="24"/>
          <w:szCs w:val="24"/>
          <w:u w:color="000000"/>
        </w:rPr>
        <w:t>Medalha Virginia Schall</w:t>
      </w:r>
      <w:r w:rsidRPr="00BB2F70">
        <w:rPr>
          <w:sz w:val="24"/>
          <w:szCs w:val="24"/>
          <w:u w:color="000000"/>
        </w:rPr>
        <w:t>, inclusive na sua divulgação;</w:t>
      </w:r>
    </w:p>
    <w:p w:rsidR="001B0DCD" w:rsidRPr="00BB2F70" w:rsidRDefault="00BB30C8">
      <w:pPr>
        <w:pStyle w:val="Body"/>
        <w:numPr>
          <w:ilvl w:val="1"/>
          <w:numId w:val="4"/>
        </w:numPr>
        <w:spacing w:before="60" w:after="120" w:line="288" w:lineRule="auto"/>
        <w:jc w:val="both"/>
        <w:rPr>
          <w:sz w:val="24"/>
          <w:szCs w:val="24"/>
          <w:u w:color="000000"/>
        </w:rPr>
      </w:pPr>
      <w:r w:rsidRPr="00BB2F70">
        <w:rPr>
          <w:sz w:val="24"/>
          <w:szCs w:val="24"/>
          <w:u w:val="single" w:color="000000"/>
        </w:rPr>
        <w:t>Memorial da contribuição educacional do</w:t>
      </w:r>
      <w:r w:rsidR="00316801">
        <w:rPr>
          <w:sz w:val="24"/>
          <w:szCs w:val="24"/>
          <w:u w:val="single" w:color="000000"/>
        </w:rPr>
        <w:t>(a)</w:t>
      </w:r>
      <w:r w:rsidRPr="00BB2F70">
        <w:rPr>
          <w:sz w:val="24"/>
          <w:szCs w:val="24"/>
          <w:u w:val="single" w:color="000000"/>
        </w:rPr>
        <w:t xml:space="preserve"> candidato</w:t>
      </w:r>
      <w:r w:rsidR="00316801">
        <w:rPr>
          <w:sz w:val="24"/>
          <w:szCs w:val="24"/>
          <w:u w:val="single" w:color="000000"/>
        </w:rPr>
        <w:t>(a)</w:t>
      </w:r>
      <w:r w:rsidR="00925285" w:rsidRPr="00BB2F70">
        <w:rPr>
          <w:sz w:val="24"/>
          <w:szCs w:val="24"/>
          <w:u w:val="single" w:color="000000"/>
        </w:rPr>
        <w:t>,</w:t>
      </w:r>
      <w:r w:rsidRPr="00BB2F70">
        <w:rPr>
          <w:sz w:val="24"/>
          <w:szCs w:val="24"/>
          <w:u w:color="000000"/>
        </w:rPr>
        <w:t xml:space="preserve"> com ênfase numa avaliação qualitativa e não nos aspectos quantitativos do esforço desenvolvido. O texto deverá </w:t>
      </w:r>
      <w:r w:rsidR="00925285" w:rsidRPr="00BB2F70">
        <w:rPr>
          <w:sz w:val="24"/>
          <w:szCs w:val="24"/>
          <w:u w:color="000000"/>
        </w:rPr>
        <w:t>considerar</w:t>
      </w:r>
      <w:r w:rsidRPr="00BB2F70">
        <w:rPr>
          <w:sz w:val="24"/>
          <w:szCs w:val="24"/>
          <w:u w:color="000000"/>
        </w:rPr>
        <w:t xml:space="preserve"> principalmente as características esperadas dos concorrentes à </w:t>
      </w:r>
      <w:r w:rsidRPr="00BB2F70">
        <w:rPr>
          <w:i/>
          <w:iCs/>
          <w:sz w:val="24"/>
          <w:szCs w:val="24"/>
          <w:u w:color="000000"/>
        </w:rPr>
        <w:t>Medalha Virginia Schall</w:t>
      </w:r>
      <w:r w:rsidRPr="00BB2F70">
        <w:rPr>
          <w:sz w:val="24"/>
          <w:szCs w:val="24"/>
          <w:u w:color="000000"/>
        </w:rPr>
        <w:t xml:space="preserve"> e dos pontos a serem considerados pelo Comitê de Seleção - itens II e V deste Regulamento</w:t>
      </w:r>
      <w:r w:rsidRPr="00BB2F70">
        <w:rPr>
          <w:i/>
          <w:iCs/>
          <w:sz w:val="24"/>
          <w:szCs w:val="24"/>
          <w:u w:color="000000"/>
        </w:rPr>
        <w:t xml:space="preserve"> </w:t>
      </w:r>
      <w:r w:rsidRPr="00BB2F70">
        <w:rPr>
          <w:sz w:val="24"/>
          <w:szCs w:val="24"/>
          <w:u w:color="000000"/>
        </w:rPr>
        <w:t>(documento de aproximadamente 10 páginas</w:t>
      </w:r>
      <w:r w:rsidR="002D349B">
        <w:rPr>
          <w:sz w:val="24"/>
          <w:szCs w:val="24"/>
          <w:u w:color="000000"/>
        </w:rPr>
        <w:t>,</w:t>
      </w:r>
      <w:r w:rsidRPr="00BB2F70">
        <w:rPr>
          <w:sz w:val="24"/>
          <w:szCs w:val="24"/>
          <w:u w:color="000000"/>
        </w:rPr>
        <w:t xml:space="preserve"> </w:t>
      </w:r>
      <w:r w:rsidR="002D349B">
        <w:rPr>
          <w:sz w:val="24"/>
          <w:szCs w:val="24"/>
          <w:u w:color="000000"/>
        </w:rPr>
        <w:t xml:space="preserve">em formato </w:t>
      </w:r>
      <w:r w:rsidRPr="00BB2F70">
        <w:rPr>
          <w:sz w:val="24"/>
          <w:szCs w:val="24"/>
          <w:u w:color="000000"/>
        </w:rPr>
        <w:t>A4</w:t>
      </w:r>
      <w:r w:rsidR="002D349B">
        <w:rPr>
          <w:sz w:val="24"/>
          <w:szCs w:val="24"/>
          <w:u w:color="000000"/>
        </w:rPr>
        <w:t>,</w:t>
      </w:r>
      <w:r w:rsidRPr="00BB2F70">
        <w:rPr>
          <w:sz w:val="24"/>
          <w:szCs w:val="24"/>
          <w:u w:color="000000"/>
        </w:rPr>
        <w:t xml:space="preserve"> fonte Arial 11, espaço simples e com margens de 2,5 cm em todas as bordas</w:t>
      </w:r>
      <w:r w:rsidR="00B23991">
        <w:rPr>
          <w:sz w:val="24"/>
          <w:szCs w:val="24"/>
          <w:u w:color="000000"/>
        </w:rPr>
        <w:t>;</w:t>
      </w:r>
      <w:r w:rsidRPr="00BB2F70">
        <w:rPr>
          <w:sz w:val="24"/>
          <w:szCs w:val="24"/>
          <w:u w:color="000000"/>
        </w:rPr>
        <w:t xml:space="preserve"> encaminhado em arquivo </w:t>
      </w:r>
      <w:r w:rsidRPr="003B5061">
        <w:rPr>
          <w:i/>
          <w:iCs/>
          <w:sz w:val="24"/>
          <w:szCs w:val="24"/>
          <w:u w:color="000000"/>
        </w:rPr>
        <w:t>pdf</w:t>
      </w:r>
      <w:r w:rsidRPr="00BB2F70">
        <w:rPr>
          <w:sz w:val="24"/>
          <w:szCs w:val="24"/>
          <w:u w:color="000000"/>
        </w:rPr>
        <w:t>);</w:t>
      </w:r>
    </w:p>
    <w:p w:rsidR="001B0DCD" w:rsidRPr="00BB2F70" w:rsidRDefault="00BB30C8">
      <w:pPr>
        <w:pStyle w:val="Body"/>
        <w:numPr>
          <w:ilvl w:val="1"/>
          <w:numId w:val="4"/>
        </w:numPr>
        <w:spacing w:before="60" w:after="120" w:line="288" w:lineRule="auto"/>
        <w:jc w:val="both"/>
        <w:rPr>
          <w:sz w:val="24"/>
          <w:szCs w:val="24"/>
          <w:u w:color="000000"/>
        </w:rPr>
      </w:pPr>
      <w:r w:rsidRPr="00BB2F70">
        <w:rPr>
          <w:sz w:val="24"/>
          <w:szCs w:val="24"/>
          <w:u w:val="single" w:color="000000"/>
        </w:rPr>
        <w:lastRenderedPageBreak/>
        <w:t>Cartas de Recomendação</w:t>
      </w:r>
      <w:r w:rsidRPr="00BB2F70">
        <w:rPr>
          <w:sz w:val="24"/>
          <w:szCs w:val="24"/>
          <w:u w:color="000000"/>
        </w:rPr>
        <w:t xml:space="preserve"> de até cinco orientandos, atuais ou passados, do candidato</w:t>
      </w:r>
      <w:r w:rsidR="00011527">
        <w:rPr>
          <w:sz w:val="24"/>
          <w:szCs w:val="24"/>
          <w:u w:color="000000"/>
        </w:rPr>
        <w:t xml:space="preserve"> ou candidata</w:t>
      </w:r>
      <w:r w:rsidRPr="00BB2F70">
        <w:rPr>
          <w:sz w:val="24"/>
          <w:szCs w:val="24"/>
          <w:u w:color="000000"/>
        </w:rPr>
        <w:t>. As cartas devem enfatizar os aspectos qualitativos e indicar as características que distinguem o</w:t>
      </w:r>
      <w:r w:rsidR="00011527">
        <w:rPr>
          <w:sz w:val="24"/>
          <w:szCs w:val="24"/>
          <w:u w:color="000000"/>
        </w:rPr>
        <w:t>(a)</w:t>
      </w:r>
      <w:r w:rsidRPr="00BB2F70">
        <w:rPr>
          <w:sz w:val="24"/>
          <w:szCs w:val="24"/>
          <w:u w:color="000000"/>
        </w:rPr>
        <w:t xml:space="preserve"> candidato</w:t>
      </w:r>
      <w:r w:rsidR="00011527">
        <w:rPr>
          <w:sz w:val="24"/>
          <w:szCs w:val="24"/>
          <w:u w:color="000000"/>
        </w:rPr>
        <w:t>(a)</w:t>
      </w:r>
      <w:r w:rsidRPr="00BB2F70">
        <w:rPr>
          <w:sz w:val="24"/>
          <w:szCs w:val="24"/>
          <w:u w:color="000000"/>
        </w:rPr>
        <w:t xml:space="preserve"> como um</w:t>
      </w:r>
      <w:r w:rsidR="00011527">
        <w:rPr>
          <w:sz w:val="24"/>
          <w:szCs w:val="24"/>
          <w:u w:color="000000"/>
        </w:rPr>
        <w:t>(a)</w:t>
      </w:r>
      <w:r w:rsidRPr="00BB2F70">
        <w:rPr>
          <w:sz w:val="24"/>
          <w:szCs w:val="24"/>
          <w:u w:color="000000"/>
        </w:rPr>
        <w:t xml:space="preserve"> Professor</w:t>
      </w:r>
      <w:r w:rsidR="00011527">
        <w:rPr>
          <w:sz w:val="24"/>
          <w:szCs w:val="24"/>
          <w:u w:color="000000"/>
        </w:rPr>
        <w:t>(a)</w:t>
      </w:r>
      <w:r w:rsidRPr="00BB2F70">
        <w:rPr>
          <w:sz w:val="24"/>
          <w:szCs w:val="24"/>
          <w:u w:color="000000"/>
        </w:rPr>
        <w:t xml:space="preserve"> de elevado mérito e as contribuições feitas para a carrei</w:t>
      </w:r>
      <w:r w:rsidR="00B13D5D" w:rsidRPr="00BB2F70">
        <w:rPr>
          <w:sz w:val="24"/>
          <w:szCs w:val="24"/>
          <w:u w:color="000000"/>
        </w:rPr>
        <w:t>ra do orientando</w:t>
      </w:r>
      <w:r w:rsidRPr="00BB2F70">
        <w:rPr>
          <w:sz w:val="24"/>
          <w:szCs w:val="24"/>
          <w:u w:color="000000"/>
        </w:rPr>
        <w:t xml:space="preserve"> (cada carta com até duas páginas</w:t>
      </w:r>
      <w:r w:rsidR="00063C4D">
        <w:rPr>
          <w:sz w:val="24"/>
          <w:szCs w:val="24"/>
          <w:u w:color="000000"/>
        </w:rPr>
        <w:t xml:space="preserve">, em formato </w:t>
      </w:r>
      <w:r w:rsidRPr="00BB2F70">
        <w:rPr>
          <w:sz w:val="24"/>
          <w:szCs w:val="24"/>
          <w:u w:color="000000"/>
        </w:rPr>
        <w:t>A4</w:t>
      </w:r>
      <w:r w:rsidR="00063C4D">
        <w:rPr>
          <w:sz w:val="24"/>
          <w:szCs w:val="24"/>
          <w:u w:color="000000"/>
        </w:rPr>
        <w:t>,</w:t>
      </w:r>
      <w:r w:rsidRPr="00BB2F70">
        <w:rPr>
          <w:sz w:val="24"/>
          <w:szCs w:val="24"/>
          <w:u w:color="000000"/>
        </w:rPr>
        <w:t xml:space="preserve"> fonte Arial 11, espaço simples e com margens de 2,5 cm em todas as bordas</w:t>
      </w:r>
      <w:r w:rsidR="00A405C0">
        <w:rPr>
          <w:sz w:val="24"/>
          <w:szCs w:val="24"/>
          <w:u w:color="000000"/>
        </w:rPr>
        <w:t>;</w:t>
      </w:r>
      <w:r w:rsidRPr="00BB2F70">
        <w:rPr>
          <w:sz w:val="24"/>
          <w:szCs w:val="24"/>
          <w:u w:color="000000"/>
        </w:rPr>
        <w:t xml:space="preserve"> encaminhado em arquivo </w:t>
      </w:r>
      <w:r w:rsidRPr="003B5061">
        <w:rPr>
          <w:i/>
          <w:iCs/>
          <w:sz w:val="24"/>
          <w:szCs w:val="24"/>
          <w:u w:color="000000"/>
        </w:rPr>
        <w:t>pdf</w:t>
      </w:r>
      <w:r w:rsidRPr="00BB2F70">
        <w:rPr>
          <w:sz w:val="24"/>
          <w:szCs w:val="24"/>
          <w:u w:color="000000"/>
        </w:rPr>
        <w:t>);</w:t>
      </w:r>
    </w:p>
    <w:p w:rsidR="001B0DCD" w:rsidRPr="00BB2F70" w:rsidRDefault="00BB30C8">
      <w:pPr>
        <w:pStyle w:val="Body"/>
        <w:numPr>
          <w:ilvl w:val="1"/>
          <w:numId w:val="4"/>
        </w:numPr>
        <w:spacing w:before="60" w:after="120" w:line="288" w:lineRule="auto"/>
        <w:jc w:val="both"/>
        <w:rPr>
          <w:sz w:val="24"/>
          <w:szCs w:val="24"/>
          <w:u w:color="000000"/>
        </w:rPr>
      </w:pPr>
      <w:r w:rsidRPr="00BB2F70">
        <w:rPr>
          <w:sz w:val="24"/>
          <w:szCs w:val="24"/>
          <w:u w:val="single" w:color="000000"/>
        </w:rPr>
        <w:t>CV Lattes do candidato</w:t>
      </w:r>
      <w:r w:rsidRPr="00BB2F70">
        <w:rPr>
          <w:sz w:val="24"/>
          <w:szCs w:val="24"/>
          <w:u w:color="000000"/>
        </w:rPr>
        <w:t xml:space="preserve"> (arquivo </w:t>
      </w:r>
      <w:r w:rsidRPr="003B5061">
        <w:rPr>
          <w:i/>
          <w:iCs/>
          <w:sz w:val="24"/>
          <w:szCs w:val="24"/>
          <w:u w:color="000000"/>
        </w:rPr>
        <w:t>pdf</w:t>
      </w:r>
      <w:r w:rsidRPr="00BB2F70">
        <w:rPr>
          <w:sz w:val="24"/>
          <w:szCs w:val="24"/>
          <w:u w:color="000000"/>
        </w:rPr>
        <w:t xml:space="preserve"> contendo o endereço eletrônico do CV).</w:t>
      </w:r>
    </w:p>
    <w:p w:rsidR="001B0DCD" w:rsidRPr="00531756" w:rsidRDefault="001B0DCD">
      <w:pPr>
        <w:pStyle w:val="Body"/>
        <w:spacing w:before="60" w:after="120" w:line="288" w:lineRule="auto"/>
        <w:rPr>
          <w:sz w:val="10"/>
          <w:szCs w:val="10"/>
        </w:rPr>
      </w:pPr>
    </w:p>
    <w:p w:rsidR="001B0DCD" w:rsidRPr="00330B0F" w:rsidRDefault="00BB30C8">
      <w:pPr>
        <w:pStyle w:val="Body"/>
        <w:spacing w:before="60" w:after="120" w:line="288" w:lineRule="auto"/>
        <w:rPr>
          <w:b/>
          <w:bCs/>
          <w:sz w:val="24"/>
          <w:szCs w:val="24"/>
        </w:rPr>
      </w:pPr>
      <w:r w:rsidRPr="00BB2F70">
        <w:rPr>
          <w:b/>
          <w:bCs/>
          <w:sz w:val="24"/>
          <w:szCs w:val="24"/>
        </w:rPr>
        <w:t>V. Do processo e critérios de seleção</w:t>
      </w:r>
    </w:p>
    <w:p w:rsidR="001B0DCD" w:rsidRPr="00BB2F70" w:rsidRDefault="00BB30C8">
      <w:pPr>
        <w:pStyle w:val="Body"/>
        <w:spacing w:before="60" w:after="60" w:line="288" w:lineRule="auto"/>
        <w:rPr>
          <w:sz w:val="24"/>
          <w:szCs w:val="24"/>
          <w:u w:val="single" w:color="000000"/>
        </w:rPr>
      </w:pPr>
      <w:r w:rsidRPr="00BB2F70">
        <w:rPr>
          <w:sz w:val="24"/>
          <w:szCs w:val="24"/>
          <w:u w:val="single" w:color="000000"/>
        </w:rPr>
        <w:t>Pré-análise</w:t>
      </w:r>
    </w:p>
    <w:p w:rsidR="001B0DCD" w:rsidRPr="00BB2F70" w:rsidRDefault="00BB30C8">
      <w:pPr>
        <w:pStyle w:val="Body"/>
        <w:spacing w:before="60" w:after="60" w:line="288" w:lineRule="auto"/>
        <w:jc w:val="both"/>
        <w:rPr>
          <w:sz w:val="24"/>
          <w:szCs w:val="24"/>
          <w:u w:color="000000"/>
        </w:rPr>
      </w:pPr>
      <w:r w:rsidRPr="00BB2F70">
        <w:rPr>
          <w:sz w:val="24"/>
          <w:szCs w:val="24"/>
          <w:u w:color="000000"/>
        </w:rPr>
        <w:t>Análise técnica de conformidade da documentação pela Coordenação Geral de Educação (CGE), para exclusão das candidaturas em desconformidade com este Regulamento.</w:t>
      </w:r>
    </w:p>
    <w:p w:rsidR="001B0DCD" w:rsidRPr="00531756" w:rsidRDefault="001B0DCD">
      <w:pPr>
        <w:pStyle w:val="Body"/>
        <w:jc w:val="both"/>
        <w:rPr>
          <w:sz w:val="10"/>
          <w:szCs w:val="10"/>
          <w:u w:color="000000"/>
        </w:rPr>
      </w:pPr>
    </w:p>
    <w:p w:rsidR="001B0DCD" w:rsidRPr="00BB2F70" w:rsidRDefault="00BB30C8">
      <w:pPr>
        <w:pStyle w:val="Body"/>
        <w:spacing w:before="60" w:after="60" w:line="288" w:lineRule="auto"/>
        <w:jc w:val="both"/>
        <w:rPr>
          <w:sz w:val="24"/>
          <w:szCs w:val="24"/>
          <w:u w:color="000000"/>
        </w:rPr>
      </w:pPr>
      <w:r w:rsidRPr="00BB2F70">
        <w:rPr>
          <w:sz w:val="24"/>
          <w:szCs w:val="24"/>
          <w:u w:val="single" w:color="000000"/>
        </w:rPr>
        <w:t>Comitê de Seleção</w:t>
      </w:r>
      <w:r w:rsidRPr="00BB2F70">
        <w:rPr>
          <w:sz w:val="24"/>
          <w:szCs w:val="24"/>
          <w:u w:color="000000"/>
        </w:rPr>
        <w:t xml:space="preserve"> </w:t>
      </w:r>
    </w:p>
    <w:p w:rsidR="001B0DCD" w:rsidRPr="00BB2F70" w:rsidRDefault="00BB30C8">
      <w:pPr>
        <w:pStyle w:val="Body"/>
        <w:spacing w:before="60" w:after="60" w:line="288" w:lineRule="auto"/>
        <w:jc w:val="both"/>
        <w:rPr>
          <w:sz w:val="24"/>
          <w:szCs w:val="24"/>
          <w:u w:color="000000"/>
        </w:rPr>
      </w:pPr>
      <w:r w:rsidRPr="00BB2F70">
        <w:rPr>
          <w:sz w:val="24"/>
          <w:szCs w:val="24"/>
          <w:u w:color="000000"/>
        </w:rPr>
        <w:t>O Comitê de Seleção será formado levando em conta o número de inscritos anualmente.</w:t>
      </w:r>
    </w:p>
    <w:p w:rsidR="001B0DCD" w:rsidRPr="00BB2F70" w:rsidRDefault="00BB30C8">
      <w:pPr>
        <w:pStyle w:val="Body"/>
        <w:spacing w:before="60" w:after="60" w:line="288" w:lineRule="auto"/>
        <w:jc w:val="both"/>
        <w:rPr>
          <w:sz w:val="24"/>
          <w:szCs w:val="24"/>
          <w:u w:color="000000"/>
        </w:rPr>
      </w:pPr>
      <w:r w:rsidRPr="00BB2F70">
        <w:rPr>
          <w:sz w:val="24"/>
          <w:szCs w:val="24"/>
          <w:u w:color="000000"/>
        </w:rPr>
        <w:t>Os membros da comissão serão indicados pela VPEIC e deverão:</w:t>
      </w:r>
    </w:p>
    <w:p w:rsidR="001B0DCD" w:rsidRPr="00BB2F70" w:rsidRDefault="00BB30C8">
      <w:pPr>
        <w:pStyle w:val="Body"/>
        <w:numPr>
          <w:ilvl w:val="1"/>
          <w:numId w:val="6"/>
        </w:numPr>
        <w:spacing w:before="60" w:after="60" w:line="288" w:lineRule="auto"/>
        <w:jc w:val="both"/>
        <w:rPr>
          <w:sz w:val="24"/>
          <w:szCs w:val="24"/>
          <w:u w:color="000000"/>
        </w:rPr>
      </w:pPr>
      <w:r w:rsidRPr="00BB2F70">
        <w:rPr>
          <w:sz w:val="24"/>
          <w:szCs w:val="24"/>
          <w:u w:color="000000"/>
        </w:rPr>
        <w:t>Ser pessoas de notório saber nos seus campos de atuação;</w:t>
      </w:r>
    </w:p>
    <w:p w:rsidR="001B0DCD" w:rsidRPr="00BB2F70" w:rsidRDefault="00BB30C8">
      <w:pPr>
        <w:pStyle w:val="Body"/>
        <w:numPr>
          <w:ilvl w:val="1"/>
          <w:numId w:val="6"/>
        </w:numPr>
        <w:spacing w:before="60" w:after="60" w:line="288" w:lineRule="auto"/>
        <w:jc w:val="both"/>
        <w:rPr>
          <w:sz w:val="24"/>
          <w:szCs w:val="24"/>
          <w:u w:color="000000"/>
        </w:rPr>
      </w:pPr>
      <w:r w:rsidRPr="00BB2F70">
        <w:rPr>
          <w:sz w:val="24"/>
          <w:szCs w:val="24"/>
          <w:u w:color="000000"/>
        </w:rPr>
        <w:t>Incluir membros internos e externos à Fiocruz.</w:t>
      </w:r>
    </w:p>
    <w:p w:rsidR="001B0DCD" w:rsidRPr="00531756" w:rsidRDefault="001B0DCD">
      <w:pPr>
        <w:pStyle w:val="Body"/>
        <w:spacing w:before="60" w:after="60" w:line="288" w:lineRule="auto"/>
        <w:jc w:val="both"/>
        <w:rPr>
          <w:sz w:val="10"/>
          <w:szCs w:val="10"/>
          <w:u w:color="000000"/>
        </w:rPr>
      </w:pPr>
    </w:p>
    <w:p w:rsidR="001B0DCD" w:rsidRPr="00330B0F" w:rsidRDefault="00BB30C8">
      <w:pPr>
        <w:pStyle w:val="Body"/>
        <w:spacing w:before="60" w:after="120" w:line="288" w:lineRule="auto"/>
        <w:rPr>
          <w:sz w:val="24"/>
          <w:szCs w:val="24"/>
        </w:rPr>
      </w:pPr>
      <w:r w:rsidRPr="00BB2F70">
        <w:rPr>
          <w:sz w:val="24"/>
          <w:szCs w:val="24"/>
          <w:u w:color="000000"/>
        </w:rPr>
        <w:t xml:space="preserve">A participação na Comissão Julgadora ocorrerá </w:t>
      </w:r>
      <w:r w:rsidRPr="00BB2F70">
        <w:rPr>
          <w:i/>
          <w:iCs/>
          <w:sz w:val="24"/>
          <w:szCs w:val="24"/>
          <w:u w:color="000000"/>
        </w:rPr>
        <w:t>ad honorem</w:t>
      </w:r>
      <w:r w:rsidRPr="00BB2F70">
        <w:rPr>
          <w:sz w:val="24"/>
          <w:szCs w:val="24"/>
          <w:u w:color="000000"/>
        </w:rPr>
        <w:t xml:space="preserve"> e será reconhecida em documento da Presidência da Fiocruz.</w:t>
      </w:r>
    </w:p>
    <w:p w:rsidR="001B0DCD" w:rsidRPr="003B5061" w:rsidRDefault="006128C2">
      <w:pPr>
        <w:pStyle w:val="Body"/>
        <w:spacing w:before="60" w:after="120" w:line="288" w:lineRule="auto"/>
        <w:rPr>
          <w:i/>
          <w:iCs/>
          <w:sz w:val="24"/>
          <w:szCs w:val="24"/>
        </w:rPr>
      </w:pPr>
      <w:r w:rsidRPr="00124EBA">
        <w:rPr>
          <w:sz w:val="24"/>
          <w:szCs w:val="24"/>
        </w:rPr>
        <w:t xml:space="preserve">       </w:t>
      </w:r>
      <w:r w:rsidR="00BB30C8" w:rsidRPr="003B5061">
        <w:rPr>
          <w:i/>
          <w:iCs/>
          <w:sz w:val="24"/>
          <w:szCs w:val="24"/>
          <w:u w:val="single"/>
        </w:rPr>
        <w:t>Pontos a serem considerados pelo Comitê</w:t>
      </w:r>
      <w:r w:rsidR="00BB30C8" w:rsidRPr="003B5061">
        <w:rPr>
          <w:i/>
          <w:iCs/>
          <w:sz w:val="24"/>
          <w:szCs w:val="24"/>
        </w:rPr>
        <w:t>:</w:t>
      </w:r>
    </w:p>
    <w:p w:rsidR="001B0DCD" w:rsidRPr="00BB2F70" w:rsidRDefault="00BB30C8">
      <w:pPr>
        <w:pStyle w:val="Body"/>
        <w:numPr>
          <w:ilvl w:val="0"/>
          <w:numId w:val="7"/>
        </w:numPr>
        <w:spacing w:before="60" w:after="60" w:line="288" w:lineRule="auto"/>
        <w:jc w:val="both"/>
        <w:rPr>
          <w:sz w:val="24"/>
          <w:szCs w:val="24"/>
        </w:rPr>
      </w:pPr>
      <w:r w:rsidRPr="00BB2F70">
        <w:rPr>
          <w:sz w:val="24"/>
          <w:szCs w:val="24"/>
        </w:rPr>
        <w:t>Análise das características esperadas dos candidatos</w:t>
      </w:r>
      <w:r w:rsidR="006128C2">
        <w:rPr>
          <w:sz w:val="24"/>
          <w:szCs w:val="24"/>
        </w:rPr>
        <w:t xml:space="preserve"> e candidatas</w:t>
      </w:r>
      <w:r w:rsidRPr="00BB2F70">
        <w:rPr>
          <w:sz w:val="24"/>
          <w:szCs w:val="24"/>
        </w:rPr>
        <w:t xml:space="preserve"> à </w:t>
      </w:r>
      <w:r w:rsidRPr="00BB2F70">
        <w:rPr>
          <w:i/>
          <w:iCs/>
          <w:sz w:val="24"/>
          <w:szCs w:val="24"/>
        </w:rPr>
        <w:t>Medalha Virginia Schall</w:t>
      </w:r>
      <w:r w:rsidRPr="00BB2F70">
        <w:rPr>
          <w:sz w:val="24"/>
          <w:szCs w:val="24"/>
        </w:rPr>
        <w:t>, segundo este regulamento;</w:t>
      </w:r>
    </w:p>
    <w:p w:rsidR="001B0DCD" w:rsidRPr="00BB2F70" w:rsidRDefault="00BB30C8">
      <w:pPr>
        <w:pStyle w:val="Body"/>
        <w:numPr>
          <w:ilvl w:val="0"/>
          <w:numId w:val="7"/>
        </w:numPr>
        <w:spacing w:before="60" w:after="60" w:line="288" w:lineRule="auto"/>
        <w:jc w:val="both"/>
        <w:rPr>
          <w:sz w:val="24"/>
          <w:szCs w:val="24"/>
        </w:rPr>
      </w:pPr>
      <w:r w:rsidRPr="00BB2F70">
        <w:rPr>
          <w:sz w:val="24"/>
          <w:szCs w:val="24"/>
        </w:rPr>
        <w:t>Contribuição do</w:t>
      </w:r>
      <w:r w:rsidR="006128C2">
        <w:rPr>
          <w:sz w:val="24"/>
          <w:szCs w:val="24"/>
        </w:rPr>
        <w:t>(a)</w:t>
      </w:r>
      <w:r w:rsidRPr="00BB2F70">
        <w:rPr>
          <w:sz w:val="24"/>
          <w:szCs w:val="24"/>
        </w:rPr>
        <w:t xml:space="preserve"> candidato</w:t>
      </w:r>
      <w:r w:rsidR="006128C2">
        <w:rPr>
          <w:sz w:val="24"/>
          <w:szCs w:val="24"/>
        </w:rPr>
        <w:t>(a)</w:t>
      </w:r>
      <w:r w:rsidRPr="00BB2F70">
        <w:rPr>
          <w:sz w:val="24"/>
          <w:szCs w:val="24"/>
        </w:rPr>
        <w:t xml:space="preserve"> à carreira dos seus orientandos. Devem ser valorizados a diversidade de orientandos e o seu sucesso na carreira;</w:t>
      </w:r>
    </w:p>
    <w:p w:rsidR="001B0DCD" w:rsidRPr="00BB2F70" w:rsidRDefault="00BB30C8">
      <w:pPr>
        <w:pStyle w:val="Body"/>
        <w:numPr>
          <w:ilvl w:val="0"/>
          <w:numId w:val="7"/>
        </w:numPr>
        <w:spacing w:before="60" w:after="60" w:line="288" w:lineRule="auto"/>
        <w:jc w:val="both"/>
        <w:rPr>
          <w:sz w:val="24"/>
          <w:szCs w:val="24"/>
        </w:rPr>
      </w:pPr>
      <w:r w:rsidRPr="00BB2F70">
        <w:rPr>
          <w:sz w:val="24"/>
          <w:szCs w:val="24"/>
        </w:rPr>
        <w:t>Mérito intelectual, domínio do seu campo de conhecimento;</w:t>
      </w:r>
    </w:p>
    <w:p w:rsidR="001B0DCD" w:rsidRPr="00BB2F70" w:rsidRDefault="00BB30C8">
      <w:pPr>
        <w:pStyle w:val="Body"/>
        <w:numPr>
          <w:ilvl w:val="0"/>
          <w:numId w:val="7"/>
        </w:numPr>
        <w:spacing w:before="60" w:after="60" w:line="288" w:lineRule="auto"/>
        <w:jc w:val="both"/>
        <w:rPr>
          <w:sz w:val="24"/>
          <w:szCs w:val="24"/>
        </w:rPr>
      </w:pPr>
      <w:r w:rsidRPr="00BB2F70">
        <w:rPr>
          <w:sz w:val="24"/>
          <w:szCs w:val="24"/>
        </w:rPr>
        <w:t>Criatividade, originalidade e potencial transformador da atuação do</w:t>
      </w:r>
      <w:r w:rsidR="006128C2">
        <w:rPr>
          <w:sz w:val="24"/>
          <w:szCs w:val="24"/>
        </w:rPr>
        <w:t>(a)</w:t>
      </w:r>
      <w:r w:rsidRPr="00BB2F70">
        <w:rPr>
          <w:sz w:val="24"/>
          <w:szCs w:val="24"/>
        </w:rPr>
        <w:t xml:space="preserve"> candidato</w:t>
      </w:r>
      <w:r w:rsidR="006128C2">
        <w:rPr>
          <w:sz w:val="24"/>
          <w:szCs w:val="24"/>
        </w:rPr>
        <w:t>(a)</w:t>
      </w:r>
      <w:r w:rsidRPr="00BB2F70">
        <w:rPr>
          <w:sz w:val="24"/>
          <w:szCs w:val="24"/>
        </w:rPr>
        <w:t>;</w:t>
      </w:r>
    </w:p>
    <w:p w:rsidR="001B0DCD" w:rsidRPr="00BB2F70" w:rsidRDefault="00BB30C8">
      <w:pPr>
        <w:pStyle w:val="Body"/>
        <w:numPr>
          <w:ilvl w:val="0"/>
          <w:numId w:val="7"/>
        </w:numPr>
        <w:spacing w:before="60" w:after="60" w:line="288" w:lineRule="auto"/>
        <w:jc w:val="both"/>
        <w:rPr>
          <w:sz w:val="24"/>
          <w:szCs w:val="24"/>
        </w:rPr>
      </w:pPr>
      <w:r w:rsidRPr="00BB2F70">
        <w:rPr>
          <w:sz w:val="24"/>
          <w:szCs w:val="24"/>
        </w:rPr>
        <w:t>Benefício social e impactos amplos da atuação educacional do candidato</w:t>
      </w:r>
      <w:r w:rsidR="006128C2">
        <w:rPr>
          <w:sz w:val="24"/>
          <w:szCs w:val="24"/>
        </w:rPr>
        <w:t xml:space="preserve"> ou candidata</w:t>
      </w:r>
      <w:r w:rsidRPr="00BB2F70">
        <w:rPr>
          <w:sz w:val="24"/>
          <w:szCs w:val="24"/>
        </w:rPr>
        <w:t>, que incluem, mas não são limitados à participação de segmentos sub</w:t>
      </w:r>
      <w:r w:rsidR="00B13D5D" w:rsidRPr="00BB2F70">
        <w:rPr>
          <w:sz w:val="24"/>
          <w:szCs w:val="24"/>
        </w:rPr>
        <w:t>-</w:t>
      </w:r>
      <w:r w:rsidRPr="00BB2F70">
        <w:rPr>
          <w:sz w:val="24"/>
          <w:szCs w:val="24"/>
        </w:rPr>
        <w:t>representados no campo científico relacionados a gênero, raça e de indivíduos portadores de necessidades especiais;</w:t>
      </w:r>
    </w:p>
    <w:p w:rsidR="001B0DCD" w:rsidRPr="00BB2F70" w:rsidRDefault="00BB30C8">
      <w:pPr>
        <w:pStyle w:val="Body"/>
        <w:numPr>
          <w:ilvl w:val="0"/>
          <w:numId w:val="7"/>
        </w:numPr>
        <w:spacing w:before="60" w:after="60" w:line="288" w:lineRule="auto"/>
        <w:jc w:val="both"/>
        <w:rPr>
          <w:sz w:val="24"/>
          <w:szCs w:val="24"/>
        </w:rPr>
      </w:pPr>
      <w:r w:rsidRPr="00BB2F70">
        <w:rPr>
          <w:sz w:val="24"/>
          <w:szCs w:val="24"/>
        </w:rPr>
        <w:lastRenderedPageBreak/>
        <w:t>Contribuição para a ação do Sistema Único de Saúde;</w:t>
      </w:r>
    </w:p>
    <w:p w:rsidR="001B0DCD" w:rsidRPr="00BB2F70" w:rsidRDefault="00BB30C8">
      <w:pPr>
        <w:pStyle w:val="Body"/>
        <w:numPr>
          <w:ilvl w:val="0"/>
          <w:numId w:val="7"/>
        </w:numPr>
        <w:spacing w:before="60" w:after="60" w:line="288" w:lineRule="auto"/>
        <w:jc w:val="both"/>
        <w:rPr>
          <w:sz w:val="24"/>
          <w:szCs w:val="24"/>
        </w:rPr>
      </w:pPr>
      <w:r w:rsidRPr="00BB2F70">
        <w:rPr>
          <w:sz w:val="24"/>
          <w:szCs w:val="24"/>
        </w:rPr>
        <w:t xml:space="preserve">Contribuição para a </w:t>
      </w:r>
      <w:r w:rsidR="00B13D5D" w:rsidRPr="00BB2F70">
        <w:rPr>
          <w:sz w:val="24"/>
          <w:szCs w:val="24"/>
        </w:rPr>
        <w:t>C</w:t>
      </w:r>
      <w:r w:rsidRPr="00BB2F70">
        <w:rPr>
          <w:sz w:val="24"/>
          <w:szCs w:val="24"/>
        </w:rPr>
        <w:t xml:space="preserve">iência, </w:t>
      </w:r>
      <w:r w:rsidR="00B13D5D" w:rsidRPr="00BB2F70">
        <w:rPr>
          <w:sz w:val="24"/>
          <w:szCs w:val="24"/>
        </w:rPr>
        <w:t>T</w:t>
      </w:r>
      <w:r w:rsidRPr="00BB2F70">
        <w:rPr>
          <w:sz w:val="24"/>
          <w:szCs w:val="24"/>
        </w:rPr>
        <w:t xml:space="preserve">ecnologia </w:t>
      </w:r>
      <w:r w:rsidR="00B13D5D" w:rsidRPr="00BB2F70">
        <w:rPr>
          <w:sz w:val="24"/>
          <w:szCs w:val="24"/>
        </w:rPr>
        <w:t>&amp;</w:t>
      </w:r>
      <w:r w:rsidRPr="00BB2F70">
        <w:rPr>
          <w:sz w:val="24"/>
          <w:szCs w:val="24"/>
        </w:rPr>
        <w:t xml:space="preserve"> </w:t>
      </w:r>
      <w:r w:rsidR="00B13D5D" w:rsidRPr="00BB2F70">
        <w:rPr>
          <w:sz w:val="24"/>
          <w:szCs w:val="24"/>
        </w:rPr>
        <w:t>I</w:t>
      </w:r>
      <w:r w:rsidRPr="00BB2F70">
        <w:rPr>
          <w:sz w:val="24"/>
          <w:szCs w:val="24"/>
        </w:rPr>
        <w:t>novação;</w:t>
      </w:r>
    </w:p>
    <w:p w:rsidR="001B0DCD" w:rsidRPr="00BB2F70" w:rsidRDefault="00BB30C8">
      <w:pPr>
        <w:pStyle w:val="Body"/>
        <w:numPr>
          <w:ilvl w:val="0"/>
          <w:numId w:val="7"/>
        </w:numPr>
        <w:spacing w:before="60" w:after="60" w:line="288" w:lineRule="auto"/>
        <w:jc w:val="both"/>
        <w:rPr>
          <w:sz w:val="24"/>
          <w:szCs w:val="24"/>
        </w:rPr>
      </w:pPr>
      <w:r w:rsidRPr="00BB2F70">
        <w:rPr>
          <w:sz w:val="24"/>
          <w:szCs w:val="24"/>
        </w:rPr>
        <w:t>Contribuição para o avanço aos princípios da ética e da bioética;</w:t>
      </w:r>
    </w:p>
    <w:p w:rsidR="001B0DCD" w:rsidRPr="00BB2F70" w:rsidRDefault="00BB30C8">
      <w:pPr>
        <w:pStyle w:val="Body"/>
        <w:numPr>
          <w:ilvl w:val="0"/>
          <w:numId w:val="7"/>
        </w:numPr>
        <w:spacing w:before="60" w:after="60" w:line="288" w:lineRule="auto"/>
        <w:jc w:val="both"/>
        <w:rPr>
          <w:sz w:val="24"/>
          <w:szCs w:val="24"/>
        </w:rPr>
      </w:pPr>
      <w:r w:rsidRPr="00BB2F70">
        <w:rPr>
          <w:sz w:val="24"/>
          <w:szCs w:val="24"/>
        </w:rPr>
        <w:t xml:space="preserve">Contribuição para a comunicação social da </w:t>
      </w:r>
      <w:r w:rsidR="006128C2">
        <w:rPr>
          <w:sz w:val="24"/>
          <w:szCs w:val="24"/>
        </w:rPr>
        <w:t>C</w:t>
      </w:r>
      <w:r w:rsidRPr="00BB2F70">
        <w:rPr>
          <w:sz w:val="24"/>
          <w:szCs w:val="24"/>
        </w:rPr>
        <w:t xml:space="preserve">iência e engajamento público com a </w:t>
      </w:r>
      <w:r w:rsidR="006128C2">
        <w:rPr>
          <w:sz w:val="24"/>
          <w:szCs w:val="24"/>
        </w:rPr>
        <w:t>C</w:t>
      </w:r>
      <w:r w:rsidRPr="00BB2F70">
        <w:rPr>
          <w:sz w:val="24"/>
          <w:szCs w:val="24"/>
        </w:rPr>
        <w:t xml:space="preserve">iência e </w:t>
      </w:r>
      <w:r w:rsidR="006128C2">
        <w:rPr>
          <w:sz w:val="24"/>
          <w:szCs w:val="24"/>
        </w:rPr>
        <w:t>T</w:t>
      </w:r>
      <w:r w:rsidRPr="00BB2F70">
        <w:rPr>
          <w:sz w:val="24"/>
          <w:szCs w:val="24"/>
        </w:rPr>
        <w:t>ecnologia;</w:t>
      </w:r>
    </w:p>
    <w:p w:rsidR="001B0DCD" w:rsidRPr="00BB2F70" w:rsidRDefault="00BB30C8">
      <w:pPr>
        <w:pStyle w:val="Body"/>
        <w:numPr>
          <w:ilvl w:val="0"/>
          <w:numId w:val="7"/>
        </w:numPr>
        <w:spacing w:before="60" w:after="60" w:line="288" w:lineRule="auto"/>
        <w:jc w:val="both"/>
        <w:rPr>
          <w:sz w:val="24"/>
          <w:szCs w:val="24"/>
        </w:rPr>
      </w:pPr>
      <w:r w:rsidRPr="00BB2F70">
        <w:rPr>
          <w:sz w:val="24"/>
          <w:szCs w:val="24"/>
        </w:rPr>
        <w:t>Contribuição para a melhoria da metodologia e da infraestrutura educacional.</w:t>
      </w:r>
    </w:p>
    <w:p w:rsidR="001B0DCD" w:rsidRPr="00531756" w:rsidRDefault="001B0DCD">
      <w:pPr>
        <w:pStyle w:val="Body"/>
        <w:spacing w:before="60" w:after="120" w:line="288" w:lineRule="auto"/>
        <w:rPr>
          <w:sz w:val="10"/>
          <w:szCs w:val="10"/>
        </w:rPr>
      </w:pPr>
    </w:p>
    <w:p w:rsidR="001B0DCD" w:rsidRPr="00BB2F70" w:rsidRDefault="00BB30C8">
      <w:pPr>
        <w:pStyle w:val="Body"/>
        <w:spacing w:before="60" w:after="60" w:line="288" w:lineRule="auto"/>
        <w:jc w:val="both"/>
        <w:rPr>
          <w:sz w:val="24"/>
          <w:szCs w:val="24"/>
          <w:u w:val="single" w:color="000000"/>
        </w:rPr>
      </w:pPr>
      <w:r w:rsidRPr="00BB2F70">
        <w:rPr>
          <w:sz w:val="24"/>
          <w:szCs w:val="24"/>
          <w:u w:val="single" w:color="000000"/>
        </w:rPr>
        <w:t>Indicação do Premiado</w:t>
      </w:r>
    </w:p>
    <w:p w:rsidR="001B0DCD" w:rsidRPr="00BB2F70" w:rsidRDefault="00BB30C8">
      <w:pPr>
        <w:pStyle w:val="Body"/>
        <w:spacing w:before="60" w:after="60" w:line="288" w:lineRule="auto"/>
        <w:jc w:val="both"/>
        <w:rPr>
          <w:sz w:val="24"/>
          <w:szCs w:val="24"/>
          <w:u w:color="000000"/>
        </w:rPr>
      </w:pPr>
      <w:r w:rsidRPr="00BB2F70">
        <w:rPr>
          <w:sz w:val="24"/>
          <w:szCs w:val="24"/>
          <w:u w:color="000000"/>
        </w:rPr>
        <w:t>Somente um</w:t>
      </w:r>
      <w:r w:rsidR="0055425B">
        <w:rPr>
          <w:sz w:val="24"/>
          <w:szCs w:val="24"/>
          <w:u w:color="000000"/>
        </w:rPr>
        <w:t>(a)</w:t>
      </w:r>
      <w:r w:rsidRPr="00BB2F70">
        <w:rPr>
          <w:sz w:val="24"/>
          <w:szCs w:val="24"/>
          <w:u w:color="000000"/>
        </w:rPr>
        <w:t xml:space="preserve"> candidato</w:t>
      </w:r>
      <w:r w:rsidR="0055425B">
        <w:rPr>
          <w:sz w:val="24"/>
          <w:szCs w:val="24"/>
          <w:u w:color="000000"/>
        </w:rPr>
        <w:t>(a)</w:t>
      </w:r>
      <w:r w:rsidRPr="00BB2F70">
        <w:rPr>
          <w:sz w:val="24"/>
          <w:szCs w:val="24"/>
          <w:u w:color="000000"/>
        </w:rPr>
        <w:t xml:space="preserve"> poderá ser indicado</w:t>
      </w:r>
      <w:r w:rsidR="0055425B">
        <w:rPr>
          <w:sz w:val="24"/>
          <w:szCs w:val="24"/>
          <w:u w:color="000000"/>
        </w:rPr>
        <w:t>(a)</w:t>
      </w:r>
      <w:r w:rsidRPr="00BB2F70">
        <w:rPr>
          <w:sz w:val="24"/>
          <w:szCs w:val="24"/>
          <w:u w:color="000000"/>
        </w:rPr>
        <w:t xml:space="preserve"> a cada ano pelo Comitê de Seleção, não sendo possível o empate entre mais de um concorrente.</w:t>
      </w:r>
    </w:p>
    <w:p w:rsidR="001B0DCD" w:rsidRPr="00BB2F70" w:rsidRDefault="00BB30C8">
      <w:pPr>
        <w:pStyle w:val="Body"/>
        <w:spacing w:before="60" w:after="60" w:line="288" w:lineRule="auto"/>
        <w:jc w:val="both"/>
        <w:rPr>
          <w:sz w:val="24"/>
          <w:szCs w:val="24"/>
          <w:u w:color="000000"/>
        </w:rPr>
      </w:pPr>
      <w:r w:rsidRPr="00BB2F70">
        <w:rPr>
          <w:sz w:val="24"/>
          <w:szCs w:val="24"/>
          <w:u w:color="000000"/>
        </w:rPr>
        <w:t xml:space="preserve">A </w:t>
      </w:r>
      <w:r w:rsidRPr="00BB2F70">
        <w:rPr>
          <w:i/>
          <w:iCs/>
          <w:sz w:val="24"/>
          <w:szCs w:val="24"/>
          <w:u w:color="000000"/>
        </w:rPr>
        <w:t xml:space="preserve">Medalha Virginia Schall </w:t>
      </w:r>
      <w:r w:rsidRPr="00BB2F70">
        <w:rPr>
          <w:sz w:val="24"/>
          <w:szCs w:val="24"/>
          <w:u w:color="000000"/>
        </w:rPr>
        <w:t>não fará indicação de Menções Honrosas.</w:t>
      </w:r>
    </w:p>
    <w:p w:rsidR="001B0DCD" w:rsidRPr="00531756" w:rsidRDefault="001B0DCD">
      <w:pPr>
        <w:pStyle w:val="Body"/>
        <w:spacing w:before="60" w:after="60" w:line="288" w:lineRule="auto"/>
        <w:jc w:val="both"/>
        <w:rPr>
          <w:sz w:val="10"/>
          <w:szCs w:val="10"/>
          <w:u w:color="000000"/>
        </w:rPr>
      </w:pPr>
    </w:p>
    <w:p w:rsidR="001B0DCD" w:rsidRPr="00BB2F70" w:rsidRDefault="00BB30C8" w:rsidP="00531756">
      <w:pPr>
        <w:pStyle w:val="Body"/>
        <w:spacing w:before="60" w:after="120" w:line="288" w:lineRule="auto"/>
        <w:jc w:val="both"/>
        <w:rPr>
          <w:b/>
          <w:bCs/>
          <w:sz w:val="24"/>
          <w:szCs w:val="24"/>
          <w:u w:color="000000"/>
        </w:rPr>
      </w:pPr>
      <w:r w:rsidRPr="00531756">
        <w:rPr>
          <w:b/>
          <w:sz w:val="24"/>
          <w:szCs w:val="24"/>
          <w:u w:color="000000"/>
        </w:rPr>
        <w:t>VI.</w:t>
      </w:r>
      <w:r w:rsidRPr="00BB2F70">
        <w:rPr>
          <w:sz w:val="24"/>
          <w:szCs w:val="24"/>
          <w:u w:color="000000"/>
        </w:rPr>
        <w:t xml:space="preserve"> </w:t>
      </w:r>
      <w:r w:rsidRPr="00BB2F70">
        <w:rPr>
          <w:b/>
          <w:bCs/>
          <w:sz w:val="24"/>
          <w:szCs w:val="24"/>
          <w:u w:color="000000"/>
        </w:rPr>
        <w:t>Da Premiação e da Solenidade de Entrega</w:t>
      </w:r>
    </w:p>
    <w:p w:rsidR="001B0DCD" w:rsidRPr="00BB2F70" w:rsidRDefault="00BB30C8">
      <w:pPr>
        <w:pStyle w:val="Body"/>
        <w:spacing w:before="60" w:after="60"/>
        <w:jc w:val="both"/>
        <w:rPr>
          <w:sz w:val="24"/>
          <w:szCs w:val="24"/>
          <w:u w:color="000000"/>
        </w:rPr>
      </w:pPr>
      <w:r w:rsidRPr="00BB2F70">
        <w:rPr>
          <w:sz w:val="24"/>
          <w:szCs w:val="24"/>
          <w:u w:color="000000"/>
        </w:rPr>
        <w:t xml:space="preserve">Da decisão do Comitê de Seleção não caberá recurso. Receberá a </w:t>
      </w:r>
      <w:r w:rsidRPr="00BB2F70">
        <w:rPr>
          <w:i/>
          <w:iCs/>
          <w:sz w:val="24"/>
          <w:szCs w:val="24"/>
          <w:u w:color="000000"/>
        </w:rPr>
        <w:t>Medalha Virginia Schall</w:t>
      </w:r>
      <w:r w:rsidRPr="00BB2F70">
        <w:rPr>
          <w:sz w:val="24"/>
          <w:szCs w:val="24"/>
          <w:u w:color="000000"/>
        </w:rPr>
        <w:t xml:space="preserve"> o candidato indicado pelo Comitê de Seleção. </w:t>
      </w:r>
    </w:p>
    <w:p w:rsidR="001B0DCD" w:rsidRPr="00531756" w:rsidRDefault="001B0DCD">
      <w:pPr>
        <w:pStyle w:val="Body"/>
        <w:spacing w:before="60" w:after="60"/>
        <w:jc w:val="both"/>
        <w:rPr>
          <w:sz w:val="10"/>
          <w:szCs w:val="10"/>
          <w:u w:color="000000"/>
        </w:rPr>
      </w:pPr>
    </w:p>
    <w:p w:rsidR="001B0DCD" w:rsidRPr="00BB2F70" w:rsidRDefault="00BB30C8">
      <w:pPr>
        <w:pStyle w:val="Body"/>
        <w:spacing w:before="60" w:after="60"/>
        <w:jc w:val="both"/>
        <w:rPr>
          <w:sz w:val="24"/>
          <w:szCs w:val="24"/>
          <w:u w:color="000000"/>
        </w:rPr>
      </w:pPr>
      <w:r w:rsidRPr="00BB2F70">
        <w:rPr>
          <w:sz w:val="24"/>
          <w:szCs w:val="24"/>
          <w:u w:color="000000"/>
        </w:rPr>
        <w:t xml:space="preserve">O Premiado fará uma conferência de cerca de 30 minutos, sobre a sua trajetória, durante a solenidade de entrega da </w:t>
      </w:r>
      <w:r w:rsidRPr="00BB2F70">
        <w:rPr>
          <w:i/>
          <w:iCs/>
          <w:sz w:val="24"/>
          <w:szCs w:val="24"/>
          <w:u w:color="000000"/>
        </w:rPr>
        <w:t>Medalha Virginia Schall.</w:t>
      </w:r>
      <w:r w:rsidRPr="00BB2F70">
        <w:rPr>
          <w:sz w:val="24"/>
          <w:szCs w:val="24"/>
          <w:u w:color="000000"/>
        </w:rPr>
        <w:t xml:space="preserve"> </w:t>
      </w:r>
    </w:p>
    <w:p w:rsidR="001B0DCD" w:rsidRPr="00531756" w:rsidRDefault="001B0DCD">
      <w:pPr>
        <w:pStyle w:val="Body"/>
        <w:spacing w:before="60" w:after="60"/>
        <w:jc w:val="both"/>
        <w:rPr>
          <w:sz w:val="10"/>
          <w:szCs w:val="10"/>
          <w:u w:color="000000"/>
        </w:rPr>
      </w:pPr>
    </w:p>
    <w:p w:rsidR="001B0DCD" w:rsidRPr="00BB2F70" w:rsidRDefault="00BB30C8">
      <w:pPr>
        <w:pStyle w:val="Body"/>
        <w:spacing w:before="60" w:after="60"/>
        <w:jc w:val="both"/>
        <w:rPr>
          <w:sz w:val="24"/>
          <w:szCs w:val="24"/>
          <w:u w:color="000000"/>
        </w:rPr>
      </w:pPr>
      <w:r w:rsidRPr="00BB2F70">
        <w:rPr>
          <w:sz w:val="24"/>
          <w:szCs w:val="24"/>
          <w:u w:color="000000"/>
        </w:rPr>
        <w:t xml:space="preserve">O texto de divulgação científica e o </w:t>
      </w:r>
      <w:r w:rsidR="00B13D5D" w:rsidRPr="00BB2F70">
        <w:rPr>
          <w:sz w:val="24"/>
          <w:szCs w:val="24"/>
          <w:u w:color="000000"/>
        </w:rPr>
        <w:t>vídeo</w:t>
      </w:r>
      <w:r w:rsidRPr="00BB2F70">
        <w:rPr>
          <w:sz w:val="24"/>
          <w:szCs w:val="24"/>
          <w:u w:color="000000"/>
        </w:rPr>
        <w:t xml:space="preserve"> da conferência na cerimônia de entrega da </w:t>
      </w:r>
      <w:r w:rsidRPr="00BB2F70">
        <w:rPr>
          <w:i/>
          <w:iCs/>
          <w:sz w:val="24"/>
          <w:szCs w:val="24"/>
          <w:u w:color="000000"/>
        </w:rPr>
        <w:t>Medalha</w:t>
      </w:r>
      <w:r w:rsidRPr="00BB2F70">
        <w:rPr>
          <w:sz w:val="24"/>
          <w:szCs w:val="24"/>
          <w:u w:color="000000"/>
        </w:rPr>
        <w:t>, assim como fotos do premiado</w:t>
      </w:r>
      <w:r w:rsidR="00312449">
        <w:rPr>
          <w:sz w:val="24"/>
          <w:szCs w:val="24"/>
          <w:u w:color="000000"/>
        </w:rPr>
        <w:t>,</w:t>
      </w:r>
      <w:r w:rsidRPr="00BB2F70">
        <w:rPr>
          <w:sz w:val="24"/>
          <w:szCs w:val="24"/>
          <w:u w:color="000000"/>
        </w:rPr>
        <w:t xml:space="preserve"> serão mantidos em área específica do portal do Campus Virtual Fiocruz, com indicação do ano da concessão, sem prejuízo de sua divulgação em outros veículos;</w:t>
      </w:r>
    </w:p>
    <w:p w:rsidR="001B0DCD" w:rsidRPr="00531756" w:rsidRDefault="001B0DCD">
      <w:pPr>
        <w:pStyle w:val="Body"/>
        <w:spacing w:before="60" w:after="60"/>
        <w:jc w:val="both"/>
        <w:rPr>
          <w:sz w:val="10"/>
          <w:szCs w:val="10"/>
          <w:u w:color="000000"/>
        </w:rPr>
      </w:pPr>
    </w:p>
    <w:p w:rsidR="00611CEC" w:rsidRPr="00BB2F70" w:rsidRDefault="00611CEC">
      <w:pPr>
        <w:pStyle w:val="Body"/>
        <w:spacing w:before="60" w:after="60"/>
        <w:jc w:val="both"/>
        <w:rPr>
          <w:sz w:val="24"/>
          <w:szCs w:val="24"/>
          <w:u w:color="000000"/>
        </w:rPr>
      </w:pPr>
      <w:r w:rsidRPr="00611CEC">
        <w:rPr>
          <w:sz w:val="24"/>
          <w:szCs w:val="24"/>
          <w:u w:color="000000"/>
        </w:rPr>
        <w:t xml:space="preserve">Em razão do cenário de crise sanitária decorrente da pandemia da Covid-19, </w:t>
      </w:r>
      <w:r>
        <w:rPr>
          <w:sz w:val="24"/>
          <w:szCs w:val="24"/>
          <w:u w:color="000000"/>
        </w:rPr>
        <w:t>a</w:t>
      </w:r>
      <w:r w:rsidRPr="00611CEC">
        <w:rPr>
          <w:sz w:val="24"/>
          <w:szCs w:val="24"/>
          <w:u w:color="000000"/>
        </w:rPr>
        <w:t xml:space="preserve"> </w:t>
      </w:r>
      <w:r w:rsidR="00EC1703" w:rsidRPr="00BB2F70">
        <w:rPr>
          <w:i/>
          <w:iCs/>
          <w:sz w:val="24"/>
          <w:szCs w:val="24"/>
          <w:u w:color="000000"/>
        </w:rPr>
        <w:t>Medalha Virginia Schall</w:t>
      </w:r>
      <w:r w:rsidRPr="00611CEC">
        <w:rPr>
          <w:sz w:val="24"/>
          <w:szCs w:val="24"/>
          <w:u w:color="000000"/>
        </w:rPr>
        <w:t xml:space="preserve"> será entregue pela Presidente da Fiocruz, </w:t>
      </w:r>
      <w:r w:rsidR="00EC1703" w:rsidRPr="00BB2F70">
        <w:rPr>
          <w:sz w:val="24"/>
          <w:szCs w:val="24"/>
          <w:u w:color="000000"/>
        </w:rPr>
        <w:t>na semana do Dia do Professor</w:t>
      </w:r>
      <w:r w:rsidRPr="00611CEC">
        <w:rPr>
          <w:sz w:val="24"/>
          <w:szCs w:val="24"/>
          <w:u w:color="000000"/>
        </w:rPr>
        <w:t>, em sessão especial na modalidade videoconferência (caso as medidas de isolamento persistam);</w:t>
      </w:r>
    </w:p>
    <w:p w:rsidR="001B0DCD" w:rsidRPr="00531756" w:rsidRDefault="001B0DCD">
      <w:pPr>
        <w:pStyle w:val="Body"/>
        <w:spacing w:before="60" w:after="60"/>
        <w:jc w:val="both"/>
        <w:rPr>
          <w:sz w:val="10"/>
          <w:szCs w:val="10"/>
          <w:u w:color="000000"/>
        </w:rPr>
      </w:pPr>
    </w:p>
    <w:p w:rsidR="001B0DCD" w:rsidRPr="00BB2F70" w:rsidRDefault="00BB30C8">
      <w:pPr>
        <w:pStyle w:val="Body"/>
        <w:spacing w:before="60" w:after="60"/>
        <w:jc w:val="both"/>
        <w:rPr>
          <w:sz w:val="24"/>
          <w:szCs w:val="24"/>
          <w:u w:color="000000"/>
        </w:rPr>
      </w:pPr>
      <w:r w:rsidRPr="00BB2F70">
        <w:rPr>
          <w:sz w:val="24"/>
          <w:szCs w:val="24"/>
          <w:u w:color="000000"/>
        </w:rPr>
        <w:t>Entre os convidados para a solenidade deverão estar os membros do CD da Fiocruz e os componentes da comissão de seleção</w:t>
      </w:r>
      <w:r w:rsidR="009775E2">
        <w:rPr>
          <w:sz w:val="24"/>
          <w:szCs w:val="24"/>
          <w:u w:color="000000"/>
        </w:rPr>
        <w:t>.</w:t>
      </w:r>
    </w:p>
    <w:p w:rsidR="001B0DCD" w:rsidRPr="00531756" w:rsidRDefault="001B0DCD">
      <w:pPr>
        <w:pStyle w:val="Body"/>
        <w:spacing w:before="60" w:after="60"/>
        <w:rPr>
          <w:sz w:val="10"/>
          <w:szCs w:val="10"/>
          <w:u w:color="000000"/>
        </w:rPr>
      </w:pPr>
    </w:p>
    <w:p w:rsidR="00875B69" w:rsidRDefault="00875B69">
      <w:pPr>
        <w:pStyle w:val="Body"/>
        <w:spacing w:before="60" w:after="60"/>
        <w:rPr>
          <w:sz w:val="24"/>
          <w:szCs w:val="24"/>
          <w:u w:color="000000"/>
        </w:rPr>
      </w:pPr>
    </w:p>
    <w:p w:rsidR="001B0DCD" w:rsidRDefault="00BB30C8">
      <w:pPr>
        <w:pStyle w:val="Body"/>
        <w:spacing w:before="60" w:after="60"/>
        <w:rPr>
          <w:sz w:val="24"/>
          <w:szCs w:val="24"/>
          <w:u w:color="000000"/>
        </w:rPr>
      </w:pPr>
      <w:r w:rsidRPr="00BB2F70">
        <w:rPr>
          <w:sz w:val="24"/>
          <w:szCs w:val="24"/>
          <w:u w:color="000000"/>
        </w:rPr>
        <w:t xml:space="preserve">Rio de Janeiro, </w:t>
      </w:r>
      <w:r w:rsidR="00BC42D6">
        <w:rPr>
          <w:sz w:val="24"/>
          <w:szCs w:val="24"/>
          <w:u w:color="000000"/>
        </w:rPr>
        <w:t>16</w:t>
      </w:r>
      <w:r w:rsidR="00E608EC" w:rsidRPr="00BB2F70">
        <w:rPr>
          <w:sz w:val="24"/>
          <w:szCs w:val="24"/>
          <w:u w:color="000000"/>
        </w:rPr>
        <w:t xml:space="preserve"> </w:t>
      </w:r>
      <w:r w:rsidRPr="00BB2F70">
        <w:rPr>
          <w:sz w:val="24"/>
          <w:szCs w:val="24"/>
          <w:u w:color="000000"/>
        </w:rPr>
        <w:t xml:space="preserve">de </w:t>
      </w:r>
      <w:r w:rsidR="00BC42D6">
        <w:rPr>
          <w:sz w:val="24"/>
          <w:szCs w:val="24"/>
          <w:u w:color="000000"/>
        </w:rPr>
        <w:t>abril</w:t>
      </w:r>
      <w:r w:rsidRPr="00BB2F70">
        <w:rPr>
          <w:sz w:val="24"/>
          <w:szCs w:val="24"/>
          <w:u w:color="000000"/>
        </w:rPr>
        <w:t xml:space="preserve"> de </w:t>
      </w:r>
      <w:r w:rsidR="00C976CD" w:rsidRPr="00BB2F70">
        <w:rPr>
          <w:sz w:val="24"/>
          <w:szCs w:val="24"/>
          <w:u w:color="000000"/>
        </w:rPr>
        <w:t>20</w:t>
      </w:r>
      <w:r w:rsidR="00C976CD">
        <w:rPr>
          <w:sz w:val="24"/>
          <w:szCs w:val="24"/>
          <w:u w:color="000000"/>
        </w:rPr>
        <w:t>2</w:t>
      </w:r>
      <w:r w:rsidR="00F634E5">
        <w:rPr>
          <w:sz w:val="24"/>
          <w:szCs w:val="24"/>
          <w:u w:color="000000"/>
        </w:rPr>
        <w:t>1</w:t>
      </w:r>
      <w:r w:rsidRPr="00BB2F70">
        <w:rPr>
          <w:sz w:val="24"/>
          <w:szCs w:val="24"/>
          <w:u w:color="000000"/>
        </w:rPr>
        <w:t>.</w:t>
      </w:r>
    </w:p>
    <w:p w:rsidR="00DE0554" w:rsidRPr="00BB2F70" w:rsidRDefault="00DE0554">
      <w:pPr>
        <w:pStyle w:val="Body"/>
        <w:spacing w:before="60" w:after="60"/>
        <w:rPr>
          <w:sz w:val="24"/>
          <w:szCs w:val="24"/>
          <w:u w:color="000000"/>
        </w:rPr>
      </w:pPr>
    </w:p>
    <w:p w:rsidR="001B0DCD" w:rsidRPr="00BB2F70" w:rsidRDefault="00BB30C8">
      <w:pPr>
        <w:pStyle w:val="Body"/>
        <w:spacing w:before="60" w:after="60"/>
        <w:rPr>
          <w:sz w:val="24"/>
          <w:szCs w:val="24"/>
          <w:u w:color="000000"/>
        </w:rPr>
      </w:pPr>
      <w:r w:rsidRPr="00BB2F70">
        <w:rPr>
          <w:sz w:val="24"/>
          <w:szCs w:val="24"/>
          <w:u w:color="000000"/>
        </w:rPr>
        <w:t>N</w:t>
      </w:r>
      <w:r w:rsidR="009445E7">
        <w:rPr>
          <w:sz w:val="24"/>
          <w:szCs w:val="24"/>
          <w:u w:color="000000"/>
        </w:rPr>
        <w:t>í</w:t>
      </w:r>
      <w:r w:rsidRPr="00BB2F70">
        <w:rPr>
          <w:sz w:val="24"/>
          <w:szCs w:val="24"/>
          <w:u w:color="000000"/>
        </w:rPr>
        <w:t>sia Trindade Lima</w:t>
      </w:r>
    </w:p>
    <w:p w:rsidR="001B0DCD" w:rsidRPr="00BB2F70" w:rsidRDefault="00BB30C8">
      <w:pPr>
        <w:pStyle w:val="Body"/>
        <w:spacing w:before="60" w:after="60"/>
        <w:rPr>
          <w:sz w:val="24"/>
          <w:szCs w:val="24"/>
          <w:u w:color="000000"/>
        </w:rPr>
      </w:pPr>
      <w:r w:rsidRPr="00BB2F70">
        <w:rPr>
          <w:sz w:val="24"/>
          <w:szCs w:val="24"/>
          <w:u w:color="000000"/>
        </w:rPr>
        <w:t>Presidente</w:t>
      </w:r>
    </w:p>
    <w:p w:rsidR="00BF6869" w:rsidRPr="00F634E5" w:rsidRDefault="00BB30C8" w:rsidP="00BB2F70">
      <w:pPr>
        <w:rPr>
          <w:rFonts w:asciiTheme="minorHAnsi" w:hAnsiTheme="minorHAnsi"/>
          <w:lang w:val="pt-BR"/>
        </w:rPr>
      </w:pPr>
      <w:r w:rsidRPr="00934468">
        <w:rPr>
          <w:rFonts w:asciiTheme="minorHAnsi" w:hAnsiTheme="minorHAnsi"/>
          <w:u w:color="000000"/>
          <w:lang w:val="pt-BR"/>
        </w:rPr>
        <w:t>Fundação</w:t>
      </w:r>
      <w:r w:rsidRPr="00F634E5">
        <w:rPr>
          <w:rFonts w:asciiTheme="minorHAnsi" w:hAnsiTheme="minorHAnsi"/>
          <w:u w:color="000000"/>
          <w:lang w:val="pt-BR"/>
        </w:rPr>
        <w:t xml:space="preserve"> Oswaldo Cruz</w:t>
      </w:r>
    </w:p>
    <w:sectPr w:rsidR="00BF6869" w:rsidRPr="00F634E5" w:rsidSect="007B5C8E">
      <w:headerReference w:type="default" r:id="rId8"/>
      <w:footerReference w:type="default" r:id="rId9"/>
      <w:pgSz w:w="11906" w:h="16838"/>
      <w:pgMar w:top="2410" w:right="1134" w:bottom="1276" w:left="1417" w:header="567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FE8" w:rsidRDefault="00674FE8">
      <w:r>
        <w:separator/>
      </w:r>
    </w:p>
  </w:endnote>
  <w:endnote w:type="continuationSeparator" w:id="0">
    <w:p w:rsidR="00674FE8" w:rsidRDefault="00674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DCD" w:rsidRDefault="00B00AE9">
    <w:pPr>
      <w:pStyle w:val="HeaderFooter"/>
      <w:pBdr>
        <w:top w:val="single" w:sz="8" w:space="0" w:color="000000"/>
      </w:pBdr>
      <w:tabs>
        <w:tab w:val="clear" w:pos="9020"/>
        <w:tab w:val="center" w:pos="4677"/>
        <w:tab w:val="right" w:pos="9354"/>
      </w:tabs>
    </w:pPr>
    <w:r w:rsidRPr="00B00AE9">
      <w:rPr>
        <w:i/>
        <w:iCs/>
        <w:sz w:val="20"/>
        <w:szCs w:val="20"/>
        <w:lang w:val="pt-PT"/>
      </w:rPr>
      <w:t>Medalha Virginia Schall de Mérito Educacional</w:t>
    </w:r>
    <w:r w:rsidRPr="00B00AE9" w:rsidDel="00B00AE9">
      <w:rPr>
        <w:i/>
        <w:iCs/>
        <w:sz w:val="20"/>
        <w:szCs w:val="20"/>
        <w:lang w:val="pt-PT"/>
      </w:rPr>
      <w:t xml:space="preserve"> </w:t>
    </w:r>
    <w:r w:rsidR="00C976CD" w:rsidRPr="00F634E5">
      <w:rPr>
        <w:sz w:val="20"/>
        <w:szCs w:val="20"/>
      </w:rPr>
      <w:t>202</w:t>
    </w:r>
    <w:r w:rsidR="00F634E5">
      <w:rPr>
        <w:sz w:val="20"/>
        <w:szCs w:val="20"/>
      </w:rPr>
      <w:t>1</w:t>
    </w:r>
    <w:r w:rsidR="008F2A81" w:rsidRPr="00F634E5">
      <w:rPr>
        <w:sz w:val="20"/>
        <w:szCs w:val="20"/>
      </w:rPr>
      <w:tab/>
    </w:r>
    <w:r w:rsidR="00BB30C8">
      <w:rPr>
        <w:sz w:val="20"/>
        <w:szCs w:val="20"/>
      </w:rPr>
      <w:tab/>
    </w:r>
    <w:r w:rsidR="00F347F7">
      <w:rPr>
        <w:sz w:val="20"/>
        <w:szCs w:val="20"/>
      </w:rPr>
      <w:fldChar w:fldCharType="begin"/>
    </w:r>
    <w:r w:rsidR="00BB30C8">
      <w:rPr>
        <w:sz w:val="20"/>
        <w:szCs w:val="20"/>
      </w:rPr>
      <w:instrText xml:space="preserve"> PAGE </w:instrText>
    </w:r>
    <w:r w:rsidR="00F347F7">
      <w:rPr>
        <w:sz w:val="20"/>
        <w:szCs w:val="20"/>
      </w:rPr>
      <w:fldChar w:fldCharType="separate"/>
    </w:r>
    <w:r w:rsidR="00A9481E">
      <w:rPr>
        <w:noProof/>
        <w:sz w:val="20"/>
        <w:szCs w:val="20"/>
      </w:rPr>
      <w:t>1</w:t>
    </w:r>
    <w:r w:rsidR="00F347F7">
      <w:rPr>
        <w:sz w:val="20"/>
        <w:szCs w:val="20"/>
      </w:rPr>
      <w:fldChar w:fldCharType="end"/>
    </w:r>
    <w:r w:rsidR="00BB30C8" w:rsidRPr="00F634E5">
      <w:rPr>
        <w:sz w:val="20"/>
        <w:szCs w:val="20"/>
      </w:rPr>
      <w:t>/</w:t>
    </w:r>
    <w:r w:rsidR="00F347F7">
      <w:rPr>
        <w:sz w:val="20"/>
        <w:szCs w:val="20"/>
      </w:rPr>
      <w:fldChar w:fldCharType="begin"/>
    </w:r>
    <w:r w:rsidR="00BB30C8">
      <w:rPr>
        <w:sz w:val="20"/>
        <w:szCs w:val="20"/>
      </w:rPr>
      <w:instrText xml:space="preserve"> NUMPAGES </w:instrText>
    </w:r>
    <w:r w:rsidR="00F347F7">
      <w:rPr>
        <w:sz w:val="20"/>
        <w:szCs w:val="20"/>
      </w:rPr>
      <w:fldChar w:fldCharType="separate"/>
    </w:r>
    <w:r w:rsidR="00A9481E">
      <w:rPr>
        <w:noProof/>
        <w:sz w:val="20"/>
        <w:szCs w:val="20"/>
      </w:rPr>
      <w:t>4</w:t>
    </w:r>
    <w:r w:rsidR="00F347F7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FE8" w:rsidRDefault="00674FE8">
      <w:r>
        <w:separator/>
      </w:r>
    </w:p>
  </w:footnote>
  <w:footnote w:type="continuationSeparator" w:id="0">
    <w:p w:rsidR="00674FE8" w:rsidRDefault="00674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DCD" w:rsidRDefault="002D349B">
    <w:pPr>
      <w:pStyle w:val="HeaderFooter"/>
      <w:tabs>
        <w:tab w:val="clear" w:pos="9020"/>
        <w:tab w:val="center" w:pos="4677"/>
        <w:tab w:val="right" w:pos="9354"/>
      </w:tabs>
    </w:pPr>
    <w:r>
      <w:rPr>
        <w:noProof/>
      </w:rPr>
      <w:drawing>
        <wp:inline distT="0" distB="0" distL="0" distR="0">
          <wp:extent cx="2057400" cy="885806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208" cy="89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65pt;height:20.65pt;visibility:visible" o:bullet="t">
        <v:imagedata r:id="rId1" o:title="bullet_circle-blk"/>
      </v:shape>
    </w:pict>
  </w:numPicBullet>
  <w:abstractNum w:abstractNumId="0">
    <w:nsid w:val="07E3483F"/>
    <w:multiLevelType w:val="hybridMultilevel"/>
    <w:tmpl w:val="12A45B9A"/>
    <w:numStyleLink w:val="Numbered"/>
  </w:abstractNum>
  <w:abstractNum w:abstractNumId="1">
    <w:nsid w:val="137E0167"/>
    <w:multiLevelType w:val="hybridMultilevel"/>
    <w:tmpl w:val="12A45B9A"/>
    <w:styleLink w:val="Numbered"/>
    <w:lvl w:ilvl="0" w:tplc="990A9BF8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38E23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445ED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A04904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BA315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78CC6C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4E9A5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1806B4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12457C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5BD6DBE"/>
    <w:multiLevelType w:val="hybridMultilevel"/>
    <w:tmpl w:val="C84ECDF4"/>
    <w:lvl w:ilvl="0" w:tplc="A198F2BA">
      <w:start w:val="1"/>
      <w:numFmt w:val="bullet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94540212">
      <w:start w:val="1"/>
      <w:numFmt w:val="bullet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D8166DAA">
      <w:start w:val="1"/>
      <w:numFmt w:val="bullet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9D8EC836">
      <w:start w:val="1"/>
      <w:numFmt w:val="bullet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724644E6">
      <w:start w:val="1"/>
      <w:numFmt w:val="bullet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A94C5202">
      <w:start w:val="1"/>
      <w:numFmt w:val="bullet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8EF4918A">
      <w:start w:val="1"/>
      <w:numFmt w:val="bullet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D27EE79E">
      <w:start w:val="1"/>
      <w:numFmt w:val="bullet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373EA72E">
      <w:start w:val="1"/>
      <w:numFmt w:val="bullet"/>
      <w:lvlText w:val="•"/>
      <w:lvlPicBulletId w:val="0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3">
    <w:nsid w:val="75AA4F46"/>
    <w:multiLevelType w:val="hybridMultilevel"/>
    <w:tmpl w:val="E9AE6224"/>
    <w:styleLink w:val="Bullet"/>
    <w:lvl w:ilvl="0" w:tplc="8ED859BC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50A2B24">
      <w:start w:val="1"/>
      <w:numFmt w:val="bullet"/>
      <w:lvlText w:val="•"/>
      <w:lvlJc w:val="left"/>
      <w:pPr>
        <w:ind w:left="36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B8D11A">
      <w:start w:val="1"/>
      <w:numFmt w:val="bullet"/>
      <w:lvlText w:val="•"/>
      <w:lvlJc w:val="left"/>
      <w:pPr>
        <w:ind w:left="55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74A4BA">
      <w:start w:val="1"/>
      <w:numFmt w:val="bullet"/>
      <w:lvlText w:val="•"/>
      <w:lvlJc w:val="left"/>
      <w:pPr>
        <w:ind w:left="73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A2A1CC">
      <w:start w:val="1"/>
      <w:numFmt w:val="bullet"/>
      <w:lvlText w:val="•"/>
      <w:lvlJc w:val="left"/>
      <w:pPr>
        <w:ind w:left="91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FCC566">
      <w:start w:val="1"/>
      <w:numFmt w:val="bullet"/>
      <w:lvlText w:val="•"/>
      <w:lvlJc w:val="left"/>
      <w:pPr>
        <w:ind w:left="109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2EC50C">
      <w:start w:val="1"/>
      <w:numFmt w:val="bullet"/>
      <w:lvlText w:val="•"/>
      <w:lvlJc w:val="left"/>
      <w:pPr>
        <w:ind w:left="127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28FD48">
      <w:start w:val="1"/>
      <w:numFmt w:val="bullet"/>
      <w:lvlText w:val="•"/>
      <w:lvlJc w:val="left"/>
      <w:pPr>
        <w:ind w:left="145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ACD32C">
      <w:start w:val="1"/>
      <w:numFmt w:val="bullet"/>
      <w:lvlText w:val="•"/>
      <w:lvlJc w:val="left"/>
      <w:pPr>
        <w:ind w:left="163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BF7105A"/>
    <w:multiLevelType w:val="hybridMultilevel"/>
    <w:tmpl w:val="E9AE6224"/>
    <w:numStyleLink w:val="Bullet"/>
  </w:abstractNum>
  <w:num w:numId="1">
    <w:abstractNumId w:val="2"/>
  </w:num>
  <w:num w:numId="2">
    <w:abstractNumId w:val="2"/>
    <w:lvlOverride w:ilvl="0">
      <w:lvl w:ilvl="0" w:tplc="A198F2BA">
        <w:start w:val="1"/>
        <w:numFmt w:val="bullet"/>
        <w:lvlText w:val="•"/>
        <w:lvlPicBulletId w:val="0"/>
        <w:lvlJc w:val="left"/>
        <w:pPr>
          <w:ind w:left="34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1">
      <w:lvl w:ilvl="1" w:tplc="94540212">
        <w:start w:val="1"/>
        <w:numFmt w:val="bullet"/>
        <w:lvlText w:val="•"/>
        <w:lvlPicBulletId w:val="0"/>
        <w:lvlJc w:val="left"/>
        <w:pPr>
          <w:ind w:left="94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2">
      <w:lvl w:ilvl="2" w:tplc="D8166DAA">
        <w:start w:val="1"/>
        <w:numFmt w:val="bullet"/>
        <w:lvlText w:val="•"/>
        <w:lvlPicBulletId w:val="0"/>
        <w:lvlJc w:val="left"/>
        <w:pPr>
          <w:ind w:left="166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3">
      <w:lvl w:ilvl="3" w:tplc="9D8EC836">
        <w:start w:val="1"/>
        <w:numFmt w:val="bullet"/>
        <w:lvlText w:val="•"/>
        <w:lvlPicBulletId w:val="0"/>
        <w:lvlJc w:val="left"/>
        <w:pPr>
          <w:ind w:left="238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4">
      <w:lvl w:ilvl="4" w:tplc="724644E6">
        <w:start w:val="1"/>
        <w:numFmt w:val="bullet"/>
        <w:lvlText w:val="•"/>
        <w:lvlPicBulletId w:val="0"/>
        <w:lvlJc w:val="left"/>
        <w:pPr>
          <w:ind w:left="310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5">
      <w:lvl w:ilvl="5" w:tplc="A94C5202">
        <w:start w:val="1"/>
        <w:numFmt w:val="bullet"/>
        <w:lvlText w:val="•"/>
        <w:lvlPicBulletId w:val="0"/>
        <w:lvlJc w:val="left"/>
        <w:pPr>
          <w:ind w:left="382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6">
      <w:lvl w:ilvl="6" w:tplc="8EF4918A">
        <w:start w:val="1"/>
        <w:numFmt w:val="bullet"/>
        <w:lvlText w:val="•"/>
        <w:lvlPicBulletId w:val="0"/>
        <w:lvlJc w:val="left"/>
        <w:pPr>
          <w:ind w:left="454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7">
      <w:lvl w:ilvl="7" w:tplc="D27EE79E">
        <w:start w:val="1"/>
        <w:numFmt w:val="bullet"/>
        <w:lvlText w:val="•"/>
        <w:lvlPicBulletId w:val="0"/>
        <w:lvlJc w:val="left"/>
        <w:pPr>
          <w:ind w:left="526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8">
      <w:lvl w:ilvl="8" w:tplc="373EA72E">
        <w:start w:val="1"/>
        <w:numFmt w:val="bullet"/>
        <w:lvlText w:val="•"/>
        <w:lvlPicBulletId w:val="0"/>
        <w:lvlJc w:val="left"/>
        <w:pPr>
          <w:ind w:left="598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  <w:lvlOverride w:ilvl="0">
      <w:lvl w:ilvl="0" w:tplc="A198F2BA">
        <w:start w:val="1"/>
        <w:numFmt w:val="bullet"/>
        <w:lvlText w:val="•"/>
        <w:lvlPicBulletId w:val="0"/>
        <w:lvlJc w:val="left"/>
        <w:pPr>
          <w:ind w:left="51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1">
      <w:lvl w:ilvl="1" w:tplc="94540212">
        <w:start w:val="1"/>
        <w:numFmt w:val="bullet"/>
        <w:lvlText w:val="•"/>
        <w:lvlPicBulletId w:val="0"/>
        <w:lvlJc w:val="left"/>
        <w:pPr>
          <w:ind w:left="94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2">
      <w:lvl w:ilvl="2" w:tplc="D8166DAA">
        <w:start w:val="1"/>
        <w:numFmt w:val="bullet"/>
        <w:lvlText w:val="•"/>
        <w:lvlPicBulletId w:val="0"/>
        <w:lvlJc w:val="left"/>
        <w:pPr>
          <w:ind w:left="166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3">
      <w:lvl w:ilvl="3" w:tplc="9D8EC836">
        <w:start w:val="1"/>
        <w:numFmt w:val="bullet"/>
        <w:lvlText w:val="•"/>
        <w:lvlPicBulletId w:val="0"/>
        <w:lvlJc w:val="left"/>
        <w:pPr>
          <w:ind w:left="238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4">
      <w:lvl w:ilvl="4" w:tplc="724644E6">
        <w:start w:val="1"/>
        <w:numFmt w:val="bullet"/>
        <w:lvlText w:val="•"/>
        <w:lvlPicBulletId w:val="0"/>
        <w:lvlJc w:val="left"/>
        <w:pPr>
          <w:ind w:left="310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5">
      <w:lvl w:ilvl="5" w:tplc="A94C5202">
        <w:start w:val="1"/>
        <w:numFmt w:val="bullet"/>
        <w:lvlText w:val="•"/>
        <w:lvlPicBulletId w:val="0"/>
        <w:lvlJc w:val="left"/>
        <w:pPr>
          <w:ind w:left="382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6">
      <w:lvl w:ilvl="6" w:tplc="8EF4918A">
        <w:start w:val="1"/>
        <w:numFmt w:val="bullet"/>
        <w:lvlText w:val="•"/>
        <w:lvlPicBulletId w:val="0"/>
        <w:lvlJc w:val="left"/>
        <w:pPr>
          <w:ind w:left="454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7">
      <w:lvl w:ilvl="7" w:tplc="D27EE79E">
        <w:start w:val="1"/>
        <w:numFmt w:val="bullet"/>
        <w:lvlText w:val="•"/>
        <w:lvlPicBulletId w:val="0"/>
        <w:lvlJc w:val="left"/>
        <w:pPr>
          <w:ind w:left="526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8">
      <w:lvl w:ilvl="8" w:tplc="373EA72E">
        <w:start w:val="1"/>
        <w:numFmt w:val="bullet"/>
        <w:lvlText w:val="•"/>
        <w:lvlPicBulletId w:val="0"/>
        <w:lvlJc w:val="left"/>
        <w:pPr>
          <w:ind w:left="598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0DCD"/>
    <w:rsid w:val="00011527"/>
    <w:rsid w:val="00044FF2"/>
    <w:rsid w:val="00063C4D"/>
    <w:rsid w:val="00071C33"/>
    <w:rsid w:val="001102E8"/>
    <w:rsid w:val="00124A64"/>
    <w:rsid w:val="00124EBA"/>
    <w:rsid w:val="00180046"/>
    <w:rsid w:val="00180246"/>
    <w:rsid w:val="00193529"/>
    <w:rsid w:val="001A7234"/>
    <w:rsid w:val="001B0DCD"/>
    <w:rsid w:val="002275F6"/>
    <w:rsid w:val="00287C03"/>
    <w:rsid w:val="00295316"/>
    <w:rsid w:val="002D349B"/>
    <w:rsid w:val="002F6932"/>
    <w:rsid w:val="002F7776"/>
    <w:rsid w:val="00312449"/>
    <w:rsid w:val="00316801"/>
    <w:rsid w:val="00325B4B"/>
    <w:rsid w:val="00330B0F"/>
    <w:rsid w:val="003B5061"/>
    <w:rsid w:val="003C381C"/>
    <w:rsid w:val="00427459"/>
    <w:rsid w:val="00531756"/>
    <w:rsid w:val="005511C9"/>
    <w:rsid w:val="0055425B"/>
    <w:rsid w:val="0055484E"/>
    <w:rsid w:val="005A65FC"/>
    <w:rsid w:val="006018C7"/>
    <w:rsid w:val="00611418"/>
    <w:rsid w:val="00611CEC"/>
    <w:rsid w:val="006128C2"/>
    <w:rsid w:val="006244A6"/>
    <w:rsid w:val="006379F2"/>
    <w:rsid w:val="006447BB"/>
    <w:rsid w:val="00674FE8"/>
    <w:rsid w:val="006941F1"/>
    <w:rsid w:val="006A0EBA"/>
    <w:rsid w:val="006A5B80"/>
    <w:rsid w:val="00715B20"/>
    <w:rsid w:val="00746A81"/>
    <w:rsid w:val="00767E25"/>
    <w:rsid w:val="007B5C8E"/>
    <w:rsid w:val="007D22F2"/>
    <w:rsid w:val="0086379E"/>
    <w:rsid w:val="00870E94"/>
    <w:rsid w:val="00871441"/>
    <w:rsid w:val="00875B69"/>
    <w:rsid w:val="008B57F4"/>
    <w:rsid w:val="008F2A81"/>
    <w:rsid w:val="00925285"/>
    <w:rsid w:val="00934468"/>
    <w:rsid w:val="009445E7"/>
    <w:rsid w:val="009775E2"/>
    <w:rsid w:val="00991706"/>
    <w:rsid w:val="00A35CDD"/>
    <w:rsid w:val="00A405C0"/>
    <w:rsid w:val="00A9481E"/>
    <w:rsid w:val="00B00AE9"/>
    <w:rsid w:val="00B13D5D"/>
    <w:rsid w:val="00B23991"/>
    <w:rsid w:val="00B27C29"/>
    <w:rsid w:val="00B56D7D"/>
    <w:rsid w:val="00B67C77"/>
    <w:rsid w:val="00B93FAC"/>
    <w:rsid w:val="00BB2F70"/>
    <w:rsid w:val="00BB30C8"/>
    <w:rsid w:val="00BC42D6"/>
    <w:rsid w:val="00BC77AC"/>
    <w:rsid w:val="00BF6869"/>
    <w:rsid w:val="00C25E26"/>
    <w:rsid w:val="00C976CD"/>
    <w:rsid w:val="00CA77B6"/>
    <w:rsid w:val="00CB4E28"/>
    <w:rsid w:val="00D23031"/>
    <w:rsid w:val="00D30EEB"/>
    <w:rsid w:val="00D658C1"/>
    <w:rsid w:val="00DD2A42"/>
    <w:rsid w:val="00DE0554"/>
    <w:rsid w:val="00DE3640"/>
    <w:rsid w:val="00E35029"/>
    <w:rsid w:val="00E608EC"/>
    <w:rsid w:val="00EC1703"/>
    <w:rsid w:val="00EE2C68"/>
    <w:rsid w:val="00F1694B"/>
    <w:rsid w:val="00F347F7"/>
    <w:rsid w:val="00F47ACC"/>
    <w:rsid w:val="00F5041B"/>
    <w:rsid w:val="00F54C8C"/>
    <w:rsid w:val="00F634E5"/>
    <w:rsid w:val="00F82EF1"/>
    <w:rsid w:val="00FA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47F7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347F7"/>
    <w:rPr>
      <w:u w:val="single"/>
    </w:rPr>
  </w:style>
  <w:style w:type="table" w:customStyle="1" w:styleId="TableNormal">
    <w:name w:val="Table Normal"/>
    <w:rsid w:val="00F347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F347F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F347F7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Numbered">
    <w:name w:val="Numbered"/>
    <w:rsid w:val="00F347F7"/>
    <w:pPr>
      <w:numPr>
        <w:numId w:val="3"/>
      </w:numPr>
    </w:pPr>
  </w:style>
  <w:style w:type="numbering" w:customStyle="1" w:styleId="Bullet">
    <w:name w:val="Bullet"/>
    <w:rsid w:val="00F347F7"/>
    <w:pPr>
      <w:numPr>
        <w:numId w:val="5"/>
      </w:numPr>
    </w:pPr>
  </w:style>
  <w:style w:type="paragraph" w:customStyle="1" w:styleId="Default">
    <w:name w:val="Default"/>
    <w:rsid w:val="00F347F7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1935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3529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193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3529"/>
    <w:rPr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C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CDD"/>
    <w:rPr>
      <w:rFonts w:ascii="Segoe UI" w:hAnsi="Segoe UI" w:cs="Segoe UI"/>
      <w:sz w:val="18"/>
      <w:szCs w:val="18"/>
      <w:lang w:val="en-US" w:eastAsia="en-US"/>
    </w:rPr>
  </w:style>
  <w:style w:type="paragraph" w:styleId="Reviso">
    <w:name w:val="Revision"/>
    <w:hidden/>
    <w:uiPriority w:val="99"/>
    <w:semiHidden/>
    <w:rsid w:val="00870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DE36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364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3640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36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3640"/>
    <w:rPr>
      <w:b/>
      <w:bCs/>
      <w:lang w:val="en-US" w:eastAsia="en-US"/>
    </w:rPr>
  </w:style>
  <w:style w:type="character" w:customStyle="1" w:styleId="None">
    <w:name w:val="None"/>
    <w:rsid w:val="00DE3640"/>
    <w:rPr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A97C4-622D-42AE-A998-C6947565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1115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CRISTIANI VIEIRA MACHADO</dc:creator>
  <cp:lastModifiedBy>Isabela</cp:lastModifiedBy>
  <cp:revision>2</cp:revision>
  <cp:lastPrinted>2019-03-20T13:16:00Z</cp:lastPrinted>
  <dcterms:created xsi:type="dcterms:W3CDTF">2021-04-12T19:11:00Z</dcterms:created>
  <dcterms:modified xsi:type="dcterms:W3CDTF">2021-04-12T19:11:00Z</dcterms:modified>
</cp:coreProperties>
</file>