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1CB8" w:rsidRPr="00683147" w:rsidRDefault="00BC7846" w:rsidP="006733D0">
      <w:pPr>
        <w:pStyle w:val="Body"/>
        <w:jc w:val="center"/>
        <w:rPr>
          <w:rStyle w:val="Nenhum"/>
          <w:b/>
          <w:bCs/>
          <w:sz w:val="36"/>
          <w:szCs w:val="36"/>
          <w:lang w:val="pt-BR"/>
        </w:rPr>
      </w:pPr>
      <w:r w:rsidRPr="00BC7846">
        <w:rPr>
          <w:rStyle w:val="Nenhum"/>
          <w:b/>
          <w:bCs/>
          <w:sz w:val="20"/>
          <w:szCs w:val="20"/>
          <w:lang w:val="pt-BR"/>
        </w:rPr>
        <w:br/>
      </w:r>
      <w:r w:rsidR="001B29DE">
        <w:rPr>
          <w:rStyle w:val="Nenhum"/>
          <w:b/>
          <w:bCs/>
          <w:sz w:val="36"/>
          <w:szCs w:val="36"/>
          <w:lang w:val="pt-BR"/>
        </w:rPr>
        <w:t>Chamada</w:t>
      </w:r>
    </w:p>
    <w:p w:rsidR="004813F1" w:rsidRPr="00683147" w:rsidRDefault="002E589E" w:rsidP="00F41CB8">
      <w:pPr>
        <w:pStyle w:val="Body"/>
        <w:jc w:val="center"/>
        <w:rPr>
          <w:lang w:val="pt-BR"/>
        </w:rPr>
      </w:pPr>
      <w:r w:rsidRPr="00683147">
        <w:rPr>
          <w:rStyle w:val="Nenhum"/>
          <w:b/>
          <w:bCs/>
          <w:sz w:val="36"/>
          <w:szCs w:val="36"/>
          <w:lang w:val="pt-BR"/>
        </w:rPr>
        <w:t xml:space="preserve">Prêmio Oswaldo Cruz de Teses </w:t>
      </w:r>
      <w:r w:rsidR="000902F3">
        <w:rPr>
          <w:rStyle w:val="Nenhum"/>
          <w:b/>
          <w:bCs/>
          <w:sz w:val="36"/>
          <w:szCs w:val="36"/>
          <w:lang w:val="pt-BR"/>
        </w:rPr>
        <w:t>2021</w:t>
      </w:r>
    </w:p>
    <w:p w:rsidR="004813F1" w:rsidRPr="00683147" w:rsidRDefault="004813F1">
      <w:pPr>
        <w:pStyle w:val="Body"/>
        <w:jc w:val="center"/>
        <w:rPr>
          <w:lang w:val="pt-BR"/>
        </w:rPr>
      </w:pPr>
    </w:p>
    <w:p w:rsidR="004813F1" w:rsidRPr="00683147" w:rsidRDefault="00DC4E61">
      <w:pPr>
        <w:pStyle w:val="Body"/>
        <w:jc w:val="right"/>
        <w:rPr>
          <w:lang w:val="pt-BR"/>
        </w:rPr>
      </w:pPr>
      <w:r>
        <w:rPr>
          <w:rStyle w:val="Nenhum"/>
          <w:lang w:val="pt-BR"/>
        </w:rPr>
        <w:t>Abril</w:t>
      </w:r>
      <w:r w:rsidR="003C2818" w:rsidRPr="00683147">
        <w:rPr>
          <w:rStyle w:val="Nenhum"/>
          <w:lang w:val="pt-BR"/>
        </w:rPr>
        <w:t xml:space="preserve"> de</w:t>
      </w:r>
      <w:r w:rsidR="002E589E" w:rsidRPr="00683147">
        <w:rPr>
          <w:rStyle w:val="Nenhum"/>
          <w:lang w:val="pt-BR"/>
        </w:rPr>
        <w:t xml:space="preserve"> </w:t>
      </w:r>
      <w:r w:rsidR="000902F3">
        <w:rPr>
          <w:rStyle w:val="Nenhum"/>
          <w:lang w:val="pt-BR"/>
        </w:rPr>
        <w:t>2021</w:t>
      </w:r>
    </w:p>
    <w:p w:rsidR="004813F1" w:rsidRPr="00683147" w:rsidRDefault="004813F1">
      <w:pPr>
        <w:pStyle w:val="Body"/>
        <w:rPr>
          <w:lang w:val="pt-BR"/>
        </w:rPr>
      </w:pPr>
    </w:p>
    <w:p w:rsidR="004813F1" w:rsidRPr="00683147" w:rsidRDefault="00F41CB8">
      <w:pPr>
        <w:pStyle w:val="Body"/>
        <w:jc w:val="both"/>
        <w:rPr>
          <w:lang w:val="pt-BR"/>
        </w:rPr>
      </w:pPr>
      <w:r w:rsidRPr="00683147">
        <w:rPr>
          <w:rStyle w:val="Nenhum"/>
          <w:lang w:val="pt-BR"/>
        </w:rPr>
        <w:t>A Presidê</w:t>
      </w:r>
      <w:r w:rsidR="002E589E" w:rsidRPr="00683147">
        <w:rPr>
          <w:rStyle w:val="Nenhum"/>
          <w:lang w:val="pt-BR"/>
        </w:rPr>
        <w:t xml:space="preserve">ncia da Fundação Oswaldo Cruz abre as inscrições para o Prêmio Oswaldo Cruz de Teses do ano de </w:t>
      </w:r>
      <w:r w:rsidR="000902F3">
        <w:rPr>
          <w:rStyle w:val="Nenhum"/>
          <w:lang w:val="pt-BR"/>
        </w:rPr>
        <w:t>2021</w:t>
      </w:r>
      <w:r w:rsidR="002E589E" w:rsidRPr="00683147">
        <w:rPr>
          <w:rStyle w:val="Nenhum"/>
          <w:lang w:val="pt-BR"/>
        </w:rPr>
        <w:t>. O Prêmio visa distinguir teses de elevado valor para o avanço do campo da saúde nas dive</w:t>
      </w:r>
      <w:r w:rsidR="002E589E" w:rsidRPr="00683147">
        <w:rPr>
          <w:rStyle w:val="Nenhum"/>
          <w:lang w:val="pt-BR"/>
        </w:rPr>
        <w:t>r</w:t>
      </w:r>
      <w:r w:rsidR="002E589E" w:rsidRPr="00683147">
        <w:rPr>
          <w:rStyle w:val="Nenhum"/>
          <w:lang w:val="pt-BR"/>
        </w:rPr>
        <w:t>sas áreas temáticas de atuação da Fundação.</w:t>
      </w:r>
    </w:p>
    <w:p w:rsidR="004813F1" w:rsidRPr="00683147" w:rsidRDefault="004813F1">
      <w:pPr>
        <w:pStyle w:val="Body"/>
        <w:rPr>
          <w:lang w:val="pt-BR"/>
        </w:rPr>
      </w:pPr>
    </w:p>
    <w:p w:rsidR="004813F1" w:rsidRPr="00683147" w:rsidRDefault="002E589E">
      <w:pPr>
        <w:pStyle w:val="Body"/>
        <w:rPr>
          <w:rStyle w:val="Nenhum"/>
          <w:b/>
          <w:bCs/>
          <w:lang w:val="pt-BR"/>
        </w:rPr>
      </w:pPr>
      <w:r w:rsidRPr="00683147">
        <w:rPr>
          <w:rStyle w:val="Nenhum"/>
          <w:rFonts w:eastAsia="Arial Unicode MS" w:cs="Arial Unicode MS"/>
          <w:b/>
          <w:bCs/>
          <w:lang w:val="pt-BR"/>
        </w:rPr>
        <w:t>Das condições gerais do Prêmio</w:t>
      </w:r>
    </w:p>
    <w:p w:rsidR="004813F1" w:rsidRPr="00683147" w:rsidRDefault="002E589E">
      <w:pPr>
        <w:pStyle w:val="Body"/>
        <w:jc w:val="both"/>
        <w:rPr>
          <w:lang w:val="pt-BR"/>
        </w:rPr>
      </w:pPr>
      <w:r w:rsidRPr="00683147">
        <w:rPr>
          <w:rStyle w:val="Nenhum"/>
          <w:lang w:val="pt-BR"/>
        </w:rPr>
        <w:t>O Prêmio Oswaldo Cruz de Teses é regido pelo seu Regulamento que deverá ser conhecido e rigoros</w:t>
      </w:r>
      <w:r w:rsidRPr="00683147">
        <w:rPr>
          <w:rStyle w:val="Nenhum"/>
          <w:lang w:val="pt-BR"/>
        </w:rPr>
        <w:t>a</w:t>
      </w:r>
      <w:r w:rsidRPr="00683147">
        <w:rPr>
          <w:rStyle w:val="Nenhum"/>
          <w:lang w:val="pt-BR"/>
        </w:rPr>
        <w:t>mente observado por todos os</w:t>
      </w:r>
      <w:r w:rsidR="009B7940">
        <w:rPr>
          <w:rStyle w:val="Nenhum"/>
          <w:lang w:val="pt-BR"/>
        </w:rPr>
        <w:t>(as)</w:t>
      </w:r>
      <w:r w:rsidRPr="00683147">
        <w:rPr>
          <w:rStyle w:val="Nenhum"/>
          <w:lang w:val="pt-BR"/>
        </w:rPr>
        <w:t xml:space="preserve"> concorrentes. </w:t>
      </w:r>
      <w:r w:rsidR="003C2818" w:rsidRPr="00683147">
        <w:rPr>
          <w:rFonts w:eastAsia="Arial Unicode MS" w:cs="Arial Unicode MS"/>
          <w:lang w:val="pt-BR"/>
        </w:rPr>
        <w:t>As condições para inscrição estão descritas no Regul</w:t>
      </w:r>
      <w:r w:rsidR="003C2818" w:rsidRPr="00683147">
        <w:rPr>
          <w:rFonts w:eastAsia="Arial Unicode MS" w:cs="Arial Unicode MS"/>
          <w:lang w:val="pt-BR"/>
        </w:rPr>
        <w:t>a</w:t>
      </w:r>
      <w:r w:rsidR="003C2818" w:rsidRPr="00683147">
        <w:rPr>
          <w:rFonts w:eastAsia="Arial Unicode MS" w:cs="Arial Unicode MS"/>
          <w:lang w:val="pt-BR"/>
        </w:rPr>
        <w:t>mento.</w:t>
      </w:r>
    </w:p>
    <w:p w:rsidR="004813F1" w:rsidRPr="00683147" w:rsidRDefault="004813F1">
      <w:pPr>
        <w:pStyle w:val="Body"/>
        <w:rPr>
          <w:lang w:val="pt-BR"/>
        </w:rPr>
      </w:pPr>
    </w:p>
    <w:p w:rsidR="004813F1" w:rsidRPr="00683147" w:rsidRDefault="002E589E">
      <w:pPr>
        <w:pStyle w:val="Body"/>
        <w:rPr>
          <w:rStyle w:val="Nenhum"/>
          <w:b/>
          <w:bCs/>
          <w:lang w:val="pt-BR"/>
        </w:rPr>
      </w:pPr>
      <w:r w:rsidRPr="00683147">
        <w:rPr>
          <w:rStyle w:val="Nenhum"/>
          <w:rFonts w:eastAsia="Arial Unicode MS" w:cs="Arial Unicode MS"/>
          <w:b/>
          <w:bCs/>
          <w:lang w:val="pt-BR"/>
        </w:rPr>
        <w:t>Das Inscrições</w:t>
      </w:r>
    </w:p>
    <w:p w:rsidR="004813F1" w:rsidRPr="00683147" w:rsidRDefault="002E589E">
      <w:pPr>
        <w:pStyle w:val="Body"/>
        <w:jc w:val="both"/>
        <w:rPr>
          <w:rStyle w:val="Nenhum"/>
          <w:lang w:val="pt-BR"/>
        </w:rPr>
      </w:pPr>
      <w:r w:rsidRPr="00683147">
        <w:rPr>
          <w:rStyle w:val="Nenhum"/>
          <w:lang w:val="pt-BR"/>
        </w:rPr>
        <w:t xml:space="preserve">Poderão concorrer autores </w:t>
      </w:r>
      <w:r w:rsidR="009B7940">
        <w:rPr>
          <w:rStyle w:val="Nenhum"/>
          <w:lang w:val="pt-BR"/>
        </w:rPr>
        <w:t xml:space="preserve">e autoras </w:t>
      </w:r>
      <w:r w:rsidRPr="00683147">
        <w:rPr>
          <w:rStyle w:val="Nenhum"/>
          <w:lang w:val="pt-BR"/>
        </w:rPr>
        <w:t xml:space="preserve">de </w:t>
      </w:r>
      <w:r w:rsidRPr="00683147">
        <w:rPr>
          <w:rStyle w:val="Nenhum"/>
          <w:b/>
          <w:bCs/>
          <w:lang w:val="pt-BR"/>
        </w:rPr>
        <w:t>teses defendidas entre os meses de maio de 20</w:t>
      </w:r>
      <w:r w:rsidR="005C24BA">
        <w:rPr>
          <w:rStyle w:val="Nenhum"/>
          <w:b/>
          <w:bCs/>
          <w:lang w:val="pt-BR"/>
        </w:rPr>
        <w:t>20</w:t>
      </w:r>
      <w:r w:rsidRPr="00683147">
        <w:rPr>
          <w:rStyle w:val="Nenhum"/>
          <w:b/>
          <w:bCs/>
          <w:lang w:val="pt-BR"/>
        </w:rPr>
        <w:t xml:space="preserve"> e abril de </w:t>
      </w:r>
      <w:r w:rsidR="000902F3">
        <w:rPr>
          <w:rStyle w:val="Nenhum"/>
          <w:b/>
          <w:bCs/>
          <w:lang w:val="pt-BR"/>
        </w:rPr>
        <w:t>20</w:t>
      </w:r>
      <w:r w:rsidR="005C24BA">
        <w:rPr>
          <w:rStyle w:val="Nenhum"/>
          <w:b/>
          <w:bCs/>
          <w:lang w:val="pt-BR"/>
        </w:rPr>
        <w:t>21</w:t>
      </w:r>
      <w:r w:rsidRPr="00683147">
        <w:rPr>
          <w:rStyle w:val="Nenhum"/>
          <w:lang w:val="pt-BR"/>
        </w:rPr>
        <w:t xml:space="preserve"> nos cursos da Fiocruz e de cursos nos quais a Fiocruz participa de forma compartilhada e que sejam regi</w:t>
      </w:r>
      <w:r w:rsidRPr="00683147">
        <w:rPr>
          <w:rStyle w:val="Nenhum"/>
          <w:lang w:val="pt-BR"/>
        </w:rPr>
        <w:t>s</w:t>
      </w:r>
      <w:r w:rsidRPr="00683147">
        <w:rPr>
          <w:rStyle w:val="Nenhum"/>
          <w:lang w:val="pt-BR"/>
        </w:rPr>
        <w:t>trados na Coordenação Geral de Educação (CGE</w:t>
      </w:r>
      <w:r w:rsidR="003C2818" w:rsidRPr="00683147">
        <w:rPr>
          <w:rStyle w:val="Nenhum"/>
          <w:lang w:val="pt-BR"/>
        </w:rPr>
        <w:t>)</w:t>
      </w:r>
      <w:r w:rsidRPr="00683147">
        <w:rPr>
          <w:rStyle w:val="Nenhum"/>
          <w:lang w:val="pt-BR"/>
        </w:rPr>
        <w:t xml:space="preserve">. </w:t>
      </w:r>
    </w:p>
    <w:p w:rsidR="004813F1" w:rsidRPr="00683147" w:rsidRDefault="002E589E">
      <w:pPr>
        <w:pStyle w:val="Body"/>
        <w:jc w:val="both"/>
        <w:rPr>
          <w:lang w:val="pt-BR"/>
        </w:rPr>
      </w:pPr>
      <w:r w:rsidRPr="00683147">
        <w:rPr>
          <w:rStyle w:val="Nenhum"/>
          <w:lang w:val="pt-BR"/>
        </w:rPr>
        <w:t>Os egressos</w:t>
      </w:r>
      <w:r w:rsidR="00F15692">
        <w:rPr>
          <w:rStyle w:val="Nenhum"/>
          <w:lang w:val="pt-BR"/>
        </w:rPr>
        <w:t xml:space="preserve"> e egressas</w:t>
      </w:r>
      <w:r w:rsidRPr="00683147">
        <w:rPr>
          <w:rStyle w:val="Nenhum"/>
          <w:lang w:val="pt-BR"/>
        </w:rPr>
        <w:t xml:space="preserve"> ou as Coordenações dos </w:t>
      </w:r>
      <w:proofErr w:type="spellStart"/>
      <w:r w:rsidRPr="00683147">
        <w:rPr>
          <w:rStyle w:val="Nenhum"/>
          <w:lang w:val="pt-BR"/>
        </w:rPr>
        <w:t>PPGs</w:t>
      </w:r>
      <w:proofErr w:type="spellEnd"/>
      <w:r w:rsidRPr="00683147">
        <w:rPr>
          <w:rStyle w:val="Nenhum"/>
          <w:lang w:val="pt-BR"/>
        </w:rPr>
        <w:t xml:space="preserve"> poderão enviar inscrições para o Prêmio.</w:t>
      </w:r>
    </w:p>
    <w:p w:rsidR="004813F1" w:rsidRPr="00683147" w:rsidRDefault="002E589E">
      <w:pPr>
        <w:pStyle w:val="Body"/>
        <w:jc w:val="both"/>
        <w:rPr>
          <w:lang w:val="pt-BR"/>
        </w:rPr>
      </w:pPr>
      <w:r w:rsidRPr="00683147">
        <w:rPr>
          <w:rStyle w:val="Nenhum"/>
          <w:lang w:val="pt-BR"/>
        </w:rPr>
        <w:t>Não há restrição ao número de egressos</w:t>
      </w:r>
      <w:r w:rsidR="00F15692">
        <w:rPr>
          <w:rStyle w:val="Nenhum"/>
          <w:lang w:val="pt-BR"/>
        </w:rPr>
        <w:t>(as)</w:t>
      </w:r>
      <w:r w:rsidRPr="00683147">
        <w:rPr>
          <w:rStyle w:val="Nenhum"/>
          <w:lang w:val="pt-BR"/>
        </w:rPr>
        <w:t xml:space="preserve"> de cada curso para inscrição</w:t>
      </w:r>
      <w:r w:rsidR="003C2818" w:rsidRPr="00683147">
        <w:rPr>
          <w:rStyle w:val="Nenhum"/>
          <w:lang w:val="pt-BR"/>
        </w:rPr>
        <w:t>.</w:t>
      </w:r>
    </w:p>
    <w:p w:rsidR="003C2818" w:rsidRPr="00683147" w:rsidRDefault="003C2818">
      <w:pPr>
        <w:pStyle w:val="Body"/>
        <w:jc w:val="both"/>
        <w:rPr>
          <w:lang w:val="pt-BR"/>
        </w:rPr>
      </w:pPr>
    </w:p>
    <w:p w:rsidR="004813F1" w:rsidRPr="00683147" w:rsidRDefault="002E589E">
      <w:pPr>
        <w:pStyle w:val="Body"/>
        <w:jc w:val="both"/>
        <w:rPr>
          <w:lang w:val="pt-BR"/>
        </w:rPr>
      </w:pPr>
      <w:r w:rsidRPr="00683147">
        <w:rPr>
          <w:rStyle w:val="Nenhum"/>
          <w:lang w:val="pt-BR"/>
        </w:rPr>
        <w:t>As instruções para elaboração dos documentos 3 e 4 devem ser consultadas no Regulamento do Prêmio.</w:t>
      </w:r>
    </w:p>
    <w:p w:rsidR="004813F1" w:rsidRPr="00683147" w:rsidRDefault="004813F1">
      <w:pPr>
        <w:pStyle w:val="Body"/>
        <w:jc w:val="both"/>
        <w:rPr>
          <w:lang w:val="pt-BR"/>
        </w:rPr>
      </w:pPr>
    </w:p>
    <w:p w:rsidR="004813F1" w:rsidRDefault="002E589E">
      <w:pPr>
        <w:pStyle w:val="Body"/>
        <w:jc w:val="both"/>
        <w:rPr>
          <w:lang w:val="pt-BR"/>
        </w:rPr>
      </w:pPr>
      <w:r w:rsidRPr="00683147">
        <w:rPr>
          <w:lang w:val="pt-BR"/>
        </w:rPr>
        <w:t xml:space="preserve">O envio dos documentos para candidatura ao Prêmio implicará na aceitação dos termos </w:t>
      </w:r>
      <w:r w:rsidR="003C2818" w:rsidRPr="00683147">
        <w:rPr>
          <w:lang w:val="pt-BR"/>
        </w:rPr>
        <w:t>do</w:t>
      </w:r>
      <w:r w:rsidRPr="00683147">
        <w:rPr>
          <w:lang w:val="pt-BR"/>
        </w:rPr>
        <w:t xml:space="preserve"> Regulamento.</w:t>
      </w:r>
    </w:p>
    <w:p w:rsidR="00246F98" w:rsidRDefault="00246F98">
      <w:pPr>
        <w:pStyle w:val="Body"/>
        <w:jc w:val="both"/>
        <w:rPr>
          <w:lang w:val="pt-BR"/>
        </w:rPr>
      </w:pPr>
    </w:p>
    <w:p w:rsidR="00246F98" w:rsidRPr="00246F98" w:rsidRDefault="00246F98">
      <w:pPr>
        <w:pStyle w:val="Body"/>
        <w:jc w:val="both"/>
        <w:rPr>
          <w:lang w:val="pt-BR"/>
        </w:rPr>
      </w:pPr>
      <w:r w:rsidRPr="00246F98">
        <w:t xml:space="preserve">As inscrições devem ser enviadas para o e-mail: </w:t>
      </w:r>
      <w:r w:rsidRPr="005235D3">
        <w:rPr>
          <w:b/>
        </w:rPr>
        <w:t>premio.oct@fiocruz.br</w:t>
      </w:r>
      <w:r w:rsidR="00E45A35">
        <w:t>.</w:t>
      </w:r>
    </w:p>
    <w:p w:rsidR="004813F1" w:rsidRPr="00683147" w:rsidRDefault="004813F1">
      <w:pPr>
        <w:pStyle w:val="Body"/>
        <w:rPr>
          <w:lang w:val="pt-BR"/>
        </w:rPr>
      </w:pPr>
    </w:p>
    <w:p w:rsidR="004813F1" w:rsidRPr="00683147" w:rsidRDefault="002E589E">
      <w:pPr>
        <w:pStyle w:val="Body"/>
        <w:rPr>
          <w:lang w:val="pt-BR"/>
        </w:rPr>
      </w:pPr>
      <w:r w:rsidRPr="00683147">
        <w:rPr>
          <w:rStyle w:val="Nenhum"/>
          <w:rFonts w:eastAsia="Arial Unicode MS" w:cs="Arial Unicode MS"/>
          <w:b/>
          <w:bCs/>
          <w:lang w:val="pt-BR"/>
        </w:rPr>
        <w:t>Das áreas de premiação</w:t>
      </w:r>
    </w:p>
    <w:p w:rsidR="004813F1" w:rsidRPr="00683147" w:rsidRDefault="002E589E">
      <w:pPr>
        <w:pStyle w:val="Body"/>
        <w:rPr>
          <w:lang w:val="pt-BR"/>
        </w:rPr>
      </w:pPr>
      <w:r w:rsidRPr="00683147">
        <w:rPr>
          <w:rFonts w:eastAsia="Arial Unicode MS" w:cs="Arial Unicode MS"/>
          <w:lang w:val="pt-BR"/>
        </w:rPr>
        <w:t>Será selecionada uma tese de cada uma das áreas abaixo indicadas:</w:t>
      </w:r>
    </w:p>
    <w:p w:rsidR="004813F1" w:rsidRPr="00683147" w:rsidRDefault="002E589E">
      <w:pPr>
        <w:pStyle w:val="Body"/>
        <w:numPr>
          <w:ilvl w:val="1"/>
          <w:numId w:val="4"/>
        </w:numPr>
        <w:rPr>
          <w:lang w:val="pt-BR"/>
        </w:rPr>
      </w:pPr>
      <w:r w:rsidRPr="00683147">
        <w:rPr>
          <w:rStyle w:val="Nenhum"/>
          <w:lang w:val="pt-BR"/>
        </w:rPr>
        <w:t>Ciências Biológicas aplicadas e Biomedicina;</w:t>
      </w:r>
    </w:p>
    <w:p w:rsidR="004813F1" w:rsidRPr="00683147" w:rsidRDefault="002E589E">
      <w:pPr>
        <w:pStyle w:val="Body"/>
        <w:numPr>
          <w:ilvl w:val="1"/>
          <w:numId w:val="4"/>
        </w:numPr>
        <w:rPr>
          <w:lang w:val="pt-BR"/>
        </w:rPr>
      </w:pPr>
      <w:r w:rsidRPr="00683147">
        <w:rPr>
          <w:rStyle w:val="Nenhum"/>
          <w:lang w:val="pt-BR"/>
        </w:rPr>
        <w:t>Medicina;</w:t>
      </w:r>
    </w:p>
    <w:p w:rsidR="004813F1" w:rsidRPr="00683147" w:rsidRDefault="002E589E">
      <w:pPr>
        <w:pStyle w:val="Body"/>
        <w:numPr>
          <w:ilvl w:val="1"/>
          <w:numId w:val="4"/>
        </w:numPr>
        <w:rPr>
          <w:lang w:val="pt-BR"/>
        </w:rPr>
      </w:pPr>
      <w:r w:rsidRPr="00683147">
        <w:rPr>
          <w:rStyle w:val="Nenhum"/>
          <w:lang w:val="pt-BR"/>
        </w:rPr>
        <w:t>Saúde Coletiva;</w:t>
      </w:r>
    </w:p>
    <w:p w:rsidR="004813F1" w:rsidRPr="00683147" w:rsidRDefault="002E589E">
      <w:pPr>
        <w:pStyle w:val="Body"/>
        <w:numPr>
          <w:ilvl w:val="1"/>
          <w:numId w:val="4"/>
        </w:numPr>
        <w:rPr>
          <w:lang w:val="pt-BR"/>
        </w:rPr>
      </w:pPr>
      <w:r w:rsidRPr="00683147">
        <w:rPr>
          <w:rStyle w:val="Nenhum"/>
          <w:lang w:val="pt-BR"/>
        </w:rPr>
        <w:t>Ciências Humanas e Sociais.</w:t>
      </w:r>
    </w:p>
    <w:p w:rsidR="004813F1" w:rsidRPr="00683147" w:rsidRDefault="004813F1">
      <w:pPr>
        <w:pStyle w:val="Body"/>
        <w:rPr>
          <w:lang w:val="pt-BR"/>
        </w:rPr>
      </w:pPr>
    </w:p>
    <w:p w:rsidR="004813F1" w:rsidRPr="00683147" w:rsidRDefault="002E589E">
      <w:pPr>
        <w:pStyle w:val="Body"/>
        <w:jc w:val="both"/>
        <w:rPr>
          <w:b/>
          <w:bCs/>
          <w:lang w:val="pt-BR"/>
        </w:rPr>
      </w:pPr>
      <w:r w:rsidRPr="00683147">
        <w:rPr>
          <w:b/>
          <w:bCs/>
          <w:lang w:val="pt-BR"/>
        </w:rPr>
        <w:t>O PPG no qual foi realizado o curso não limita a escolha da área. O</w:t>
      </w:r>
      <w:r w:rsidR="00321D82">
        <w:rPr>
          <w:b/>
          <w:bCs/>
          <w:lang w:val="pt-BR"/>
        </w:rPr>
        <w:t>(a)</w:t>
      </w:r>
      <w:r w:rsidRPr="00683147">
        <w:rPr>
          <w:b/>
          <w:bCs/>
          <w:lang w:val="pt-BR"/>
        </w:rPr>
        <w:t xml:space="preserve"> candidato</w:t>
      </w:r>
      <w:r w:rsidR="00321D82">
        <w:rPr>
          <w:b/>
          <w:bCs/>
          <w:lang w:val="pt-BR"/>
        </w:rPr>
        <w:t>(a)</w:t>
      </w:r>
      <w:r w:rsidRPr="00683147">
        <w:rPr>
          <w:b/>
          <w:bCs/>
          <w:lang w:val="pt-BR"/>
        </w:rPr>
        <w:t xml:space="preserve"> ou o PPG que o</w:t>
      </w:r>
      <w:r w:rsidR="00321D82">
        <w:rPr>
          <w:b/>
          <w:bCs/>
          <w:lang w:val="pt-BR"/>
        </w:rPr>
        <w:t>(a)</w:t>
      </w:r>
      <w:r w:rsidRPr="00683147">
        <w:rPr>
          <w:b/>
          <w:bCs/>
          <w:lang w:val="pt-BR"/>
        </w:rPr>
        <w:t xml:space="preserve"> ind</w:t>
      </w:r>
      <w:r w:rsidRPr="00683147">
        <w:rPr>
          <w:b/>
          <w:bCs/>
          <w:lang w:val="pt-BR"/>
        </w:rPr>
        <w:t>i</w:t>
      </w:r>
      <w:r w:rsidRPr="00683147">
        <w:rPr>
          <w:b/>
          <w:bCs/>
          <w:lang w:val="pt-BR"/>
        </w:rPr>
        <w:t xml:space="preserve">cou deve indicar no formulário de inscrição a área temática na qual melhor se enquadra o trabalho. </w:t>
      </w:r>
    </w:p>
    <w:p w:rsidR="004813F1" w:rsidRPr="00683147" w:rsidRDefault="004813F1">
      <w:pPr>
        <w:pStyle w:val="Body"/>
        <w:rPr>
          <w:lang w:val="pt-BR"/>
        </w:rPr>
      </w:pPr>
    </w:p>
    <w:p w:rsidR="004813F1" w:rsidRPr="00683147" w:rsidRDefault="002E589E">
      <w:pPr>
        <w:pStyle w:val="Body"/>
        <w:rPr>
          <w:lang w:val="pt-BR"/>
        </w:rPr>
      </w:pPr>
      <w:r w:rsidRPr="00683147">
        <w:rPr>
          <w:rStyle w:val="Nenhum"/>
          <w:rFonts w:eastAsia="Arial Unicode MS" w:cs="Arial Unicode MS"/>
          <w:b/>
          <w:bCs/>
          <w:lang w:val="pt-BR"/>
        </w:rPr>
        <w:t>Do Julgamento</w:t>
      </w:r>
    </w:p>
    <w:p w:rsidR="004813F1" w:rsidRPr="00683147" w:rsidRDefault="002E589E">
      <w:pPr>
        <w:pStyle w:val="Body"/>
        <w:rPr>
          <w:lang w:val="pt-BR"/>
        </w:rPr>
      </w:pPr>
      <w:r w:rsidRPr="00683147">
        <w:rPr>
          <w:rStyle w:val="Nenhum"/>
          <w:rFonts w:eastAsia="Arial Unicode MS" w:cs="Arial Unicode MS"/>
          <w:u w:val="single"/>
          <w:lang w:val="pt-BR"/>
        </w:rPr>
        <w:t>Indicação de comissão externa</w:t>
      </w:r>
      <w:r w:rsidRPr="00683147">
        <w:rPr>
          <w:rFonts w:eastAsia="Arial Unicode MS" w:cs="Arial Unicode MS"/>
          <w:lang w:val="pt-BR"/>
        </w:rPr>
        <w:t xml:space="preserve"> </w:t>
      </w:r>
      <w:r w:rsidRPr="00683147">
        <w:rPr>
          <w:rStyle w:val="Nenhum"/>
          <w:rFonts w:eastAsia="Arial Unicode MS" w:cs="Arial Unicode MS"/>
          <w:u w:val="single"/>
          <w:lang w:val="pt-BR"/>
        </w:rPr>
        <w:t>à Fiocruz</w:t>
      </w:r>
      <w:r w:rsidRPr="00683147">
        <w:rPr>
          <w:rFonts w:eastAsia="Arial Unicode MS" w:cs="Arial Unicode MS"/>
          <w:lang w:val="pt-BR"/>
        </w:rPr>
        <w:t xml:space="preserve"> </w:t>
      </w:r>
    </w:p>
    <w:p w:rsidR="004813F1" w:rsidRPr="00683147" w:rsidRDefault="002E589E">
      <w:pPr>
        <w:pStyle w:val="Body"/>
        <w:rPr>
          <w:lang w:val="pt-BR"/>
        </w:rPr>
      </w:pPr>
      <w:r w:rsidRPr="00683147">
        <w:rPr>
          <w:rFonts w:eastAsia="Arial Unicode MS" w:cs="Arial Unicode MS"/>
          <w:lang w:val="pt-BR"/>
        </w:rPr>
        <w:t xml:space="preserve">A Comissão Julgadora será formada por </w:t>
      </w:r>
      <w:r w:rsidR="00F41CB8" w:rsidRPr="00683147">
        <w:rPr>
          <w:rFonts w:eastAsia="Arial Unicode MS" w:cs="Arial Unicode MS"/>
          <w:lang w:val="pt-BR"/>
        </w:rPr>
        <w:t xml:space="preserve">membros </w:t>
      </w:r>
      <w:r w:rsidRPr="00683147">
        <w:rPr>
          <w:rFonts w:eastAsia="Arial Unicode MS" w:cs="Arial Unicode MS"/>
          <w:lang w:val="pt-BR"/>
        </w:rPr>
        <w:t>externos à Fiocruz levando em conta o número de in</w:t>
      </w:r>
      <w:r w:rsidRPr="00683147">
        <w:rPr>
          <w:rFonts w:eastAsia="Arial Unicode MS" w:cs="Arial Unicode MS"/>
          <w:lang w:val="pt-BR"/>
        </w:rPr>
        <w:t>s</w:t>
      </w:r>
      <w:r w:rsidRPr="00683147">
        <w:rPr>
          <w:rFonts w:eastAsia="Arial Unicode MS" w:cs="Arial Unicode MS"/>
          <w:lang w:val="pt-BR"/>
        </w:rPr>
        <w:t xml:space="preserve">critos em cada área. Deverá haver pelo </w:t>
      </w:r>
      <w:r w:rsidR="00F41CB8" w:rsidRPr="00683147">
        <w:rPr>
          <w:rFonts w:eastAsia="Arial Unicode MS" w:cs="Arial Unicode MS"/>
          <w:lang w:val="pt-BR"/>
        </w:rPr>
        <w:t>menos três</w:t>
      </w:r>
      <w:r w:rsidRPr="00683147">
        <w:rPr>
          <w:rFonts w:eastAsia="Arial Unicode MS" w:cs="Arial Unicode MS"/>
          <w:lang w:val="pt-BR"/>
        </w:rPr>
        <w:t xml:space="preserve"> membros para cada área.</w:t>
      </w:r>
    </w:p>
    <w:p w:rsidR="003C2818" w:rsidRPr="00683147" w:rsidRDefault="002E589E">
      <w:pPr>
        <w:pStyle w:val="Body"/>
        <w:jc w:val="both"/>
        <w:rPr>
          <w:lang w:val="pt-BR"/>
        </w:rPr>
      </w:pPr>
      <w:r w:rsidRPr="00683147">
        <w:rPr>
          <w:rFonts w:eastAsia="Arial Unicode MS" w:cs="Arial Unicode MS"/>
          <w:lang w:val="pt-BR"/>
        </w:rPr>
        <w:t>O processo de julgamento e indicação dos premiados está descrito no Regulamento.</w:t>
      </w:r>
      <w:r w:rsidR="000B3656" w:rsidRPr="00683147" w:rsidDel="00104B13">
        <w:rPr>
          <w:lang w:val="pt-BR"/>
        </w:rPr>
        <w:t xml:space="preserve"> </w:t>
      </w:r>
    </w:p>
    <w:p w:rsidR="003C2818" w:rsidRPr="00683147" w:rsidRDefault="003C2818">
      <w:pPr>
        <w:pStyle w:val="Body"/>
        <w:jc w:val="both"/>
        <w:rPr>
          <w:rStyle w:val="Nenhum"/>
          <w:u w:val="single"/>
          <w:lang w:val="pt-BR"/>
        </w:rPr>
      </w:pPr>
    </w:p>
    <w:p w:rsidR="00A8306C" w:rsidRDefault="00A8306C">
      <w:pPr>
        <w:pStyle w:val="Body"/>
        <w:jc w:val="both"/>
        <w:rPr>
          <w:rStyle w:val="Nenhum"/>
          <w:u w:val="single"/>
          <w:lang w:val="pt-BR"/>
        </w:rPr>
      </w:pPr>
    </w:p>
    <w:p w:rsidR="004813F1" w:rsidRPr="00683147" w:rsidRDefault="002E589E">
      <w:pPr>
        <w:pStyle w:val="Body"/>
        <w:jc w:val="both"/>
        <w:rPr>
          <w:rStyle w:val="Nenhum"/>
          <w:u w:val="single"/>
          <w:lang w:val="pt-BR"/>
        </w:rPr>
      </w:pPr>
      <w:r w:rsidRPr="00683147">
        <w:rPr>
          <w:rStyle w:val="Nenhum"/>
          <w:u w:val="single"/>
          <w:lang w:val="pt-BR"/>
        </w:rPr>
        <w:t>Indicação dos Premiados</w:t>
      </w:r>
    </w:p>
    <w:p w:rsidR="004813F1" w:rsidRPr="00683147" w:rsidRDefault="002E589E">
      <w:pPr>
        <w:pStyle w:val="Body"/>
        <w:numPr>
          <w:ilvl w:val="0"/>
          <w:numId w:val="6"/>
        </w:numPr>
        <w:jc w:val="both"/>
        <w:rPr>
          <w:lang w:val="pt-BR"/>
        </w:rPr>
      </w:pPr>
      <w:r w:rsidRPr="00683147">
        <w:rPr>
          <w:lang w:val="pt-BR"/>
        </w:rPr>
        <w:t>Somente uma tese em cada área poderá ser indicada pela Comissão, não sendo possível o empate entre mais de um</w:t>
      </w:r>
      <w:r w:rsidR="00A609D1">
        <w:rPr>
          <w:lang w:val="pt-BR"/>
        </w:rPr>
        <w:t>(a)</w:t>
      </w:r>
      <w:r w:rsidRPr="00683147">
        <w:rPr>
          <w:lang w:val="pt-BR"/>
        </w:rPr>
        <w:t xml:space="preserve"> concorrente;</w:t>
      </w:r>
    </w:p>
    <w:p w:rsidR="004813F1" w:rsidRPr="00683147" w:rsidRDefault="002E589E">
      <w:pPr>
        <w:pStyle w:val="Body"/>
        <w:numPr>
          <w:ilvl w:val="0"/>
          <w:numId w:val="6"/>
        </w:numPr>
        <w:jc w:val="both"/>
        <w:rPr>
          <w:lang w:val="pt-BR"/>
        </w:rPr>
      </w:pPr>
      <w:r w:rsidRPr="00683147">
        <w:rPr>
          <w:lang w:val="pt-BR"/>
        </w:rPr>
        <w:t>Uma das</w:t>
      </w:r>
      <w:r w:rsidRPr="00683147">
        <w:rPr>
          <w:rStyle w:val="Nenhum"/>
          <w:lang w:val="pt-BR"/>
        </w:rPr>
        <w:t xml:space="preserve"> demais teses que </w:t>
      </w:r>
      <w:r w:rsidR="002F1698">
        <w:rPr>
          <w:rStyle w:val="Nenhum"/>
          <w:lang w:val="pt-BR"/>
        </w:rPr>
        <w:t>tenha sido examinada</w:t>
      </w:r>
      <w:r w:rsidRPr="00683147">
        <w:rPr>
          <w:rStyle w:val="Nenhum"/>
          <w:lang w:val="pt-BR"/>
        </w:rPr>
        <w:t xml:space="preserve"> na segunda etapa poder</w:t>
      </w:r>
      <w:r w:rsidR="002F1698">
        <w:rPr>
          <w:rStyle w:val="Nenhum"/>
          <w:lang w:val="pt-BR"/>
        </w:rPr>
        <w:t xml:space="preserve">á </w:t>
      </w:r>
      <w:r w:rsidRPr="00683147">
        <w:rPr>
          <w:rStyle w:val="Nenhum"/>
          <w:lang w:val="pt-BR"/>
        </w:rPr>
        <w:t>ser indicada para Menção Honrosa</w:t>
      </w:r>
      <w:r w:rsidR="00FA3DC3" w:rsidRPr="00FE6C51">
        <w:rPr>
          <w:rStyle w:val="Nenhum"/>
          <w:lang w:val="pt-BR"/>
        </w:rPr>
        <w:t xml:space="preserve">, </w:t>
      </w:r>
      <w:r w:rsidR="00F71EA7" w:rsidRPr="00FE6C51">
        <w:rPr>
          <w:rStyle w:val="Nenhum"/>
          <w:lang w:val="pt-BR"/>
        </w:rPr>
        <w:t xml:space="preserve">mas nesse caso </w:t>
      </w:r>
      <w:r w:rsidR="00FA3DC3" w:rsidRPr="00FE6C51">
        <w:rPr>
          <w:rStyle w:val="Nenhum"/>
          <w:lang w:val="pt-BR"/>
        </w:rPr>
        <w:t>não recebendo o apoio financeiro</w:t>
      </w:r>
      <w:r w:rsidRPr="00FE6C51">
        <w:rPr>
          <w:rStyle w:val="Nenhum"/>
          <w:lang w:val="pt-BR"/>
        </w:rPr>
        <w:t>;</w:t>
      </w:r>
      <w:r w:rsidRPr="00683147">
        <w:rPr>
          <w:rStyle w:val="Nenhum"/>
          <w:lang w:val="pt-BR"/>
        </w:rPr>
        <w:t xml:space="preserve"> </w:t>
      </w:r>
    </w:p>
    <w:p w:rsidR="004813F1" w:rsidRPr="00683147" w:rsidRDefault="002E589E">
      <w:pPr>
        <w:pStyle w:val="Body"/>
        <w:numPr>
          <w:ilvl w:val="0"/>
          <w:numId w:val="6"/>
        </w:numPr>
        <w:jc w:val="both"/>
        <w:rPr>
          <w:lang w:val="pt-BR"/>
        </w:rPr>
      </w:pPr>
      <w:r w:rsidRPr="00683147">
        <w:rPr>
          <w:rStyle w:val="Nenhum"/>
          <w:lang w:val="pt-BR"/>
        </w:rPr>
        <w:t>No caso</w:t>
      </w:r>
      <w:r w:rsidR="0019032D">
        <w:rPr>
          <w:rStyle w:val="Nenhum"/>
          <w:lang w:val="pt-BR"/>
        </w:rPr>
        <w:t xml:space="preserve"> </w:t>
      </w:r>
      <w:r w:rsidR="00A609D1" w:rsidRPr="00683147">
        <w:rPr>
          <w:rStyle w:val="Nenhum"/>
          <w:lang w:val="pt-BR"/>
        </w:rPr>
        <w:t>de as</w:t>
      </w:r>
      <w:r w:rsidRPr="00683147">
        <w:rPr>
          <w:rStyle w:val="Nenhum"/>
          <w:lang w:val="pt-BR"/>
        </w:rPr>
        <w:t xml:space="preserve"> teses apresentadas não serem consideradas como de nível compatível com a premiação, a Comissão poderá indicar a não concessão de Prêmio e/ou Menção Honrosa em uma ou mais áreas.</w:t>
      </w:r>
    </w:p>
    <w:p w:rsidR="004813F1" w:rsidRPr="00683147" w:rsidRDefault="004813F1">
      <w:pPr>
        <w:pStyle w:val="Body"/>
        <w:jc w:val="both"/>
        <w:rPr>
          <w:lang w:val="pt-BR"/>
        </w:rPr>
      </w:pPr>
    </w:p>
    <w:p w:rsidR="00683272" w:rsidRPr="00683147" w:rsidRDefault="002E589E">
      <w:pPr>
        <w:pStyle w:val="Body"/>
        <w:jc w:val="both"/>
        <w:rPr>
          <w:rStyle w:val="Nenhum"/>
          <w:b/>
          <w:bCs/>
          <w:lang w:val="pt-BR"/>
        </w:rPr>
      </w:pPr>
      <w:r w:rsidRPr="00683147">
        <w:rPr>
          <w:rStyle w:val="Nenhum"/>
          <w:b/>
          <w:bCs/>
          <w:lang w:val="pt-BR"/>
        </w:rPr>
        <w:t xml:space="preserve">Do Cronograma da edição de </w:t>
      </w:r>
      <w:r w:rsidR="000902F3">
        <w:rPr>
          <w:rStyle w:val="Nenhum"/>
          <w:b/>
          <w:bCs/>
          <w:lang w:val="pt-BR"/>
        </w:rPr>
        <w:t>2021</w:t>
      </w:r>
    </w:p>
    <w:p w:rsidR="004813F1" w:rsidRPr="00683147" w:rsidRDefault="002E589E">
      <w:pPr>
        <w:pStyle w:val="Body"/>
        <w:jc w:val="both"/>
        <w:rPr>
          <w:rStyle w:val="Nenhum"/>
          <w:b/>
          <w:bCs/>
          <w:lang w:val="pt-BR"/>
        </w:rPr>
      </w:pPr>
      <w:r w:rsidRPr="00683147">
        <w:rPr>
          <w:rStyle w:val="Nenhum"/>
          <w:b/>
          <w:bCs/>
          <w:lang w:val="pt-BR"/>
        </w:rPr>
        <w:t xml:space="preserve">   </w:t>
      </w:r>
    </w:p>
    <w:tbl>
      <w:tblPr>
        <w:tblW w:w="9067" w:type="dxa"/>
        <w:tblCellMar>
          <w:left w:w="70" w:type="dxa"/>
          <w:right w:w="70" w:type="dxa"/>
        </w:tblCellMar>
        <w:tblLook w:val="04A0"/>
      </w:tblPr>
      <w:tblGrid>
        <w:gridCol w:w="1660"/>
        <w:gridCol w:w="7407"/>
      </w:tblGrid>
      <w:tr w:rsidR="0080298C" w:rsidRPr="0080298C" w:rsidTr="0080298C">
        <w:trPr>
          <w:trHeight w:val="288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80298C" w:rsidRPr="0080298C" w:rsidRDefault="0080298C" w:rsidP="008029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eastAsia="Times New Roman" w:hAnsi="Helvetica Neue" w:cs="Calibri"/>
                <w:b/>
                <w:bCs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bookmarkStart w:id="0" w:name="_Hlk63266839" w:colFirst="1" w:colLast="1"/>
            <w:r w:rsidRPr="0080298C">
              <w:rPr>
                <w:rFonts w:ascii="Helvetica Neue" w:eastAsia="Times New Roman" w:hAnsi="Helvetica Neue" w:cs="Calibri"/>
                <w:b/>
                <w:bCs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Data</w:t>
            </w:r>
          </w:p>
        </w:tc>
        <w:tc>
          <w:tcPr>
            <w:tcW w:w="7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80298C" w:rsidRPr="0080298C" w:rsidRDefault="0080298C" w:rsidP="008029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eastAsia="Times New Roman" w:hAnsi="Helvetica Neue" w:cs="Calibri"/>
                <w:b/>
                <w:bCs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80298C">
              <w:rPr>
                <w:rFonts w:ascii="Helvetica Neue" w:eastAsia="Times New Roman" w:hAnsi="Helvetica Neue" w:cs="Calibri"/>
                <w:b/>
                <w:bCs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Atividade</w:t>
            </w:r>
          </w:p>
        </w:tc>
      </w:tr>
      <w:tr w:rsidR="0080298C" w:rsidRPr="0080298C" w:rsidTr="0080298C">
        <w:trPr>
          <w:trHeight w:val="444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:rsidR="0080298C" w:rsidRPr="0080298C" w:rsidRDefault="0080298C" w:rsidP="008029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eastAsia="Times New Roman" w:hAnsi="Helvetica Neue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80298C">
              <w:rPr>
                <w:rFonts w:ascii="Helvetica Neue" w:eastAsia="Times New Roman" w:hAnsi="Helvetica Neue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16/04/2021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8C" w:rsidRPr="0080298C" w:rsidRDefault="0080298C" w:rsidP="008029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eastAsia="Times New Roman" w:hAnsi="Helvetica Neue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80298C">
              <w:rPr>
                <w:rFonts w:ascii="Helvetica Neue" w:eastAsia="Times New Roman" w:hAnsi="Helvetica Neue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Divulgação da Chamada</w:t>
            </w:r>
          </w:p>
        </w:tc>
      </w:tr>
      <w:tr w:rsidR="0080298C" w:rsidRPr="0080298C" w:rsidTr="0080298C">
        <w:trPr>
          <w:trHeight w:val="447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:rsidR="0080298C" w:rsidRPr="0080298C" w:rsidRDefault="0080298C" w:rsidP="008029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eastAsia="Times New Roman" w:hAnsi="Helvetica Neue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80298C">
              <w:rPr>
                <w:rFonts w:ascii="Helvetica Neue" w:eastAsia="Times New Roman" w:hAnsi="Helvetica Neue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02/07/2021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8C" w:rsidRPr="0080298C" w:rsidRDefault="0080298C" w:rsidP="008029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eastAsia="Times New Roman" w:hAnsi="Helvetica Neue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80298C">
              <w:rPr>
                <w:rFonts w:ascii="Helvetica Neue" w:eastAsia="Times New Roman" w:hAnsi="Helvetica Neue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Encerramento das inscrições</w:t>
            </w:r>
          </w:p>
        </w:tc>
      </w:tr>
      <w:tr w:rsidR="0080298C" w:rsidRPr="0080298C" w:rsidTr="0080298C">
        <w:trPr>
          <w:trHeight w:val="56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:rsidR="0080298C" w:rsidRPr="0080298C" w:rsidRDefault="0080298C" w:rsidP="008029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eastAsia="Times New Roman" w:hAnsi="Helvetica Neue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80298C">
              <w:rPr>
                <w:rFonts w:ascii="Helvetica Neue" w:eastAsia="Times New Roman" w:hAnsi="Helvetica Neue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até 09/07/2021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8C" w:rsidRPr="0080298C" w:rsidRDefault="0080298C" w:rsidP="008029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eastAsia="Times New Roman" w:hAnsi="Helvetica Neue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80298C">
              <w:rPr>
                <w:rFonts w:ascii="Helvetica Neue" w:eastAsia="Times New Roman" w:hAnsi="Helvetica Neue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Encerramento da </w:t>
            </w:r>
            <w:r w:rsidR="009B1904" w:rsidRPr="0080298C">
              <w:rPr>
                <w:rFonts w:ascii="Helvetica Neue" w:eastAsia="Times New Roman" w:hAnsi="Helvetica Neue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Pré-análise</w:t>
            </w:r>
            <w:r w:rsidRPr="0080298C">
              <w:rPr>
                <w:rFonts w:ascii="Helvetica Neue" w:eastAsia="Times New Roman" w:hAnsi="Helvetica Neue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 </w:t>
            </w:r>
          </w:p>
        </w:tc>
      </w:tr>
      <w:tr w:rsidR="0080298C" w:rsidRPr="0080298C" w:rsidTr="0080298C">
        <w:trPr>
          <w:trHeight w:val="52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:rsidR="0080298C" w:rsidRPr="0080298C" w:rsidRDefault="0080298C" w:rsidP="008029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eastAsia="Times New Roman" w:hAnsi="Helvetica Neue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80298C">
              <w:rPr>
                <w:rFonts w:ascii="Helvetica Neue" w:eastAsia="Times New Roman" w:hAnsi="Helvetica Neue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até 14/07/2021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8C" w:rsidRPr="0080298C" w:rsidRDefault="0080298C" w:rsidP="008029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eastAsia="Times New Roman" w:hAnsi="Helvetica Neue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80298C">
              <w:rPr>
                <w:rFonts w:ascii="Helvetica Neue" w:eastAsia="Times New Roman" w:hAnsi="Helvetica Neue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Recepção de documentos faltosos</w:t>
            </w:r>
          </w:p>
        </w:tc>
      </w:tr>
      <w:tr w:rsidR="0080298C" w:rsidRPr="002B5C8C" w:rsidTr="0080298C">
        <w:trPr>
          <w:trHeight w:val="51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:rsidR="0080298C" w:rsidRPr="0080298C" w:rsidRDefault="0080298C" w:rsidP="008029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eastAsia="Times New Roman" w:hAnsi="Helvetica Neue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80298C">
              <w:rPr>
                <w:rFonts w:ascii="Helvetica Neue" w:eastAsia="Times New Roman" w:hAnsi="Helvetica Neue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até 16/07/2021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8C" w:rsidRPr="0080298C" w:rsidRDefault="0080298C" w:rsidP="008029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eastAsia="Times New Roman" w:hAnsi="Helvetica Neue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80298C">
              <w:rPr>
                <w:rFonts w:ascii="Helvetica Neue" w:eastAsia="Times New Roman" w:hAnsi="Helvetica Neue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Envio dos documentos </w:t>
            </w:r>
            <w:proofErr w:type="spellStart"/>
            <w:r w:rsidRPr="0080298C">
              <w:rPr>
                <w:rFonts w:ascii="Helvetica Neue" w:eastAsia="Times New Roman" w:hAnsi="Helvetica Neue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anonimizados</w:t>
            </w:r>
            <w:proofErr w:type="spellEnd"/>
            <w:r w:rsidRPr="0080298C">
              <w:rPr>
                <w:rFonts w:ascii="Helvetica Neue" w:eastAsia="Times New Roman" w:hAnsi="Helvetica Neue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 para a Comissão</w:t>
            </w:r>
          </w:p>
        </w:tc>
      </w:tr>
      <w:tr w:rsidR="0080298C" w:rsidRPr="002B5C8C" w:rsidTr="0080298C">
        <w:trPr>
          <w:trHeight w:val="49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:rsidR="0080298C" w:rsidRPr="0080298C" w:rsidRDefault="0080298C" w:rsidP="008029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eastAsia="Times New Roman" w:hAnsi="Helvetica Neue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80298C">
              <w:rPr>
                <w:rFonts w:ascii="Helvetica Neue" w:eastAsia="Times New Roman" w:hAnsi="Helvetica Neue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até 31/08/2021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8C" w:rsidRPr="0080298C" w:rsidRDefault="0080298C" w:rsidP="008029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eastAsia="Times New Roman" w:hAnsi="Helvetica Neue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80298C">
              <w:rPr>
                <w:rFonts w:ascii="Helvetica Neue" w:eastAsia="Times New Roman" w:hAnsi="Helvetica Neue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Análise dos documentos pela comissão</w:t>
            </w:r>
          </w:p>
        </w:tc>
      </w:tr>
      <w:tr w:rsidR="0080298C" w:rsidRPr="0080298C" w:rsidTr="0080298C">
        <w:trPr>
          <w:trHeight w:val="55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:rsidR="0080298C" w:rsidRPr="0080298C" w:rsidRDefault="0080298C" w:rsidP="008029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eastAsia="Times New Roman" w:hAnsi="Helvetica Neue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80298C">
              <w:rPr>
                <w:rFonts w:ascii="Helvetica Neue" w:eastAsia="Times New Roman" w:hAnsi="Helvetica Neue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até 15/09/2021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8C" w:rsidRPr="0080298C" w:rsidRDefault="0080298C" w:rsidP="008029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eastAsia="Times New Roman" w:hAnsi="Helvetica Neue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80298C">
              <w:rPr>
                <w:rFonts w:ascii="Helvetica Neue" w:eastAsia="Times New Roman" w:hAnsi="Helvetica Neue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Reunião da Comissão Julgadora</w:t>
            </w:r>
          </w:p>
        </w:tc>
      </w:tr>
      <w:tr w:rsidR="0080298C" w:rsidRPr="0080298C" w:rsidTr="0080298C">
        <w:trPr>
          <w:trHeight w:val="497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:rsidR="0080298C" w:rsidRPr="0080298C" w:rsidRDefault="0080298C" w:rsidP="008029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eastAsia="Times New Roman" w:hAnsi="Helvetica Neue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80298C">
              <w:rPr>
                <w:rFonts w:ascii="Helvetica Neue" w:eastAsia="Times New Roman" w:hAnsi="Helvetica Neue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até 20/09/2021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8C" w:rsidRPr="0080298C" w:rsidRDefault="0080298C" w:rsidP="008029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eastAsia="Times New Roman" w:hAnsi="Helvetica Neue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80298C">
              <w:rPr>
                <w:rFonts w:ascii="Helvetica Neue" w:eastAsia="Times New Roman" w:hAnsi="Helvetica Neue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Divulgação do resultado</w:t>
            </w:r>
          </w:p>
        </w:tc>
      </w:tr>
      <w:tr w:rsidR="0080298C" w:rsidRPr="002B5C8C" w:rsidTr="0080298C">
        <w:trPr>
          <w:trHeight w:val="593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:rsidR="0080298C" w:rsidRPr="0080298C" w:rsidRDefault="0080298C" w:rsidP="008029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eastAsia="Times New Roman" w:hAnsi="Helvetica Neue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80298C">
              <w:rPr>
                <w:rFonts w:ascii="Helvetica Neue" w:eastAsia="Times New Roman" w:hAnsi="Helvetica Neue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até 29/09/2021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8C" w:rsidRPr="0080298C" w:rsidRDefault="0080298C" w:rsidP="008029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eastAsia="Times New Roman" w:hAnsi="Helvetica Neue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80298C">
              <w:rPr>
                <w:rFonts w:ascii="Helvetica Neue" w:eastAsia="Times New Roman" w:hAnsi="Helvetica Neue" w:cs="Calibri"/>
                <w:color w:val="000000"/>
                <w:sz w:val="22"/>
                <w:szCs w:val="22"/>
                <w:bdr w:val="none" w:sz="0" w:space="0" w:color="auto"/>
                <w:lang w:val="pt-PT" w:eastAsia="pt-BR"/>
              </w:rPr>
              <w:t>Elaboração dos filmes dos premiados</w:t>
            </w:r>
          </w:p>
        </w:tc>
      </w:tr>
      <w:tr w:rsidR="0080298C" w:rsidRPr="0080298C" w:rsidTr="0080298C">
        <w:trPr>
          <w:trHeight w:val="423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:rsidR="0080298C" w:rsidRPr="0080298C" w:rsidRDefault="0080298C" w:rsidP="008029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eastAsia="Times New Roman" w:hAnsi="Helvetica Neue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80298C">
              <w:rPr>
                <w:rFonts w:ascii="Helvetica Neue" w:eastAsia="Times New Roman" w:hAnsi="Helvetica Neue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Outubro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8C" w:rsidRPr="0080298C" w:rsidRDefault="0080298C" w:rsidP="008029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eastAsia="Times New Roman" w:hAnsi="Helvetica Neue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80298C">
              <w:rPr>
                <w:rFonts w:ascii="Helvetica Neue" w:eastAsia="Times New Roman" w:hAnsi="Helvetica Neue" w:cs="Calibri"/>
                <w:color w:val="000000"/>
                <w:sz w:val="22"/>
                <w:szCs w:val="22"/>
                <w:bdr w:val="none" w:sz="0" w:space="0" w:color="auto"/>
                <w:lang w:val="pt-PT" w:eastAsia="pt-BR"/>
              </w:rPr>
              <w:t>Solenidade de Entrega</w:t>
            </w:r>
          </w:p>
        </w:tc>
      </w:tr>
      <w:tr w:rsidR="0080298C" w:rsidRPr="002B5C8C" w:rsidTr="0080298C">
        <w:trPr>
          <w:trHeight w:val="45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:rsidR="0080298C" w:rsidRPr="0080298C" w:rsidRDefault="0080298C" w:rsidP="008029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eastAsia="Times New Roman" w:hAnsi="Helvetica Neue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80298C">
              <w:rPr>
                <w:rFonts w:ascii="Helvetica Neue" w:eastAsia="Times New Roman" w:hAnsi="Helvetica Neue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Outubro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8C" w:rsidRPr="0080298C" w:rsidRDefault="0080298C" w:rsidP="008029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eastAsia="Times New Roman" w:hAnsi="Helvetica Neue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80298C">
              <w:rPr>
                <w:rFonts w:ascii="Helvetica Neue" w:eastAsia="Times New Roman" w:hAnsi="Helvetica Neue" w:cs="Calibri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Divulgação dos filmes no Campus Virtual e outros canais</w:t>
            </w:r>
          </w:p>
        </w:tc>
      </w:tr>
      <w:bookmarkEnd w:id="0"/>
    </w:tbl>
    <w:p w:rsidR="004813F1" w:rsidRPr="00683147" w:rsidRDefault="004813F1">
      <w:pPr>
        <w:pStyle w:val="Body"/>
        <w:jc w:val="both"/>
        <w:rPr>
          <w:lang w:val="pt-BR"/>
        </w:rPr>
      </w:pPr>
    </w:p>
    <w:p w:rsidR="004813F1" w:rsidRPr="00683147" w:rsidRDefault="002E589E">
      <w:pPr>
        <w:pStyle w:val="Body"/>
        <w:jc w:val="both"/>
        <w:rPr>
          <w:rStyle w:val="Nenhum"/>
          <w:b/>
          <w:bCs/>
          <w:lang w:val="pt-BR"/>
        </w:rPr>
      </w:pPr>
      <w:r w:rsidRPr="00683147">
        <w:rPr>
          <w:rStyle w:val="Nenhum"/>
          <w:b/>
          <w:bCs/>
          <w:lang w:val="pt-BR"/>
        </w:rPr>
        <w:t>Da Premiação e da Solenidade de Entrega</w:t>
      </w:r>
    </w:p>
    <w:p w:rsidR="004813F1" w:rsidRPr="00683147" w:rsidRDefault="002E589E">
      <w:pPr>
        <w:pStyle w:val="Body"/>
        <w:jc w:val="both"/>
        <w:rPr>
          <w:lang w:val="pt-BR"/>
        </w:rPr>
      </w:pPr>
      <w:r w:rsidRPr="00683147">
        <w:rPr>
          <w:lang w:val="pt-BR"/>
        </w:rPr>
        <w:t>Receberão o Prêmio Oswaldo Cruz de Teses os candidatos indicados pela Comissão e os professores or</w:t>
      </w:r>
      <w:r w:rsidRPr="00683147">
        <w:rPr>
          <w:lang w:val="pt-BR"/>
        </w:rPr>
        <w:t>i</w:t>
      </w:r>
      <w:r w:rsidRPr="00683147">
        <w:rPr>
          <w:lang w:val="pt-BR"/>
        </w:rPr>
        <w:t>entadores de cada um deles;</w:t>
      </w:r>
    </w:p>
    <w:p w:rsidR="004813F1" w:rsidRPr="00683147" w:rsidRDefault="002E589E" w:rsidP="000B3656">
      <w:pPr>
        <w:pStyle w:val="Body"/>
        <w:jc w:val="both"/>
        <w:rPr>
          <w:lang w:val="pt-BR"/>
        </w:rPr>
      </w:pPr>
      <w:r w:rsidRPr="00683147">
        <w:rPr>
          <w:lang w:val="pt-BR"/>
        </w:rPr>
        <w:br/>
      </w:r>
      <w:r w:rsidRPr="00683147">
        <w:rPr>
          <w:rStyle w:val="Nenhum"/>
          <w:lang w:val="pt-BR"/>
        </w:rPr>
        <w:t xml:space="preserve">Os textos </w:t>
      </w:r>
      <w:r w:rsidR="00F41CB8" w:rsidRPr="00683147">
        <w:rPr>
          <w:rStyle w:val="Nenhum"/>
          <w:lang w:val="pt-BR"/>
        </w:rPr>
        <w:t>de divulgação científica e os ví</w:t>
      </w:r>
      <w:r w:rsidRPr="00683147">
        <w:rPr>
          <w:rStyle w:val="Nenhum"/>
          <w:lang w:val="pt-BR"/>
        </w:rPr>
        <w:t>deos de apresentação do Prêmio, assim como fotos dos premi</w:t>
      </w:r>
      <w:r w:rsidRPr="00683147">
        <w:rPr>
          <w:rStyle w:val="Nenhum"/>
          <w:lang w:val="pt-BR"/>
        </w:rPr>
        <w:t>a</w:t>
      </w:r>
      <w:r w:rsidRPr="00683147">
        <w:rPr>
          <w:rStyle w:val="Nenhum"/>
          <w:lang w:val="pt-BR"/>
        </w:rPr>
        <w:t>dos (egressos) serão mantidos em área específica do portal do Campus Virtual Fiocruz, com indicação do ano da premiação, sem prejuízo de que sejam divulgados em outros</w:t>
      </w:r>
      <w:r w:rsidR="000B3656" w:rsidRPr="00683147">
        <w:rPr>
          <w:rStyle w:val="Nenhum"/>
          <w:lang w:val="pt-BR"/>
        </w:rPr>
        <w:t xml:space="preserve"> </w:t>
      </w:r>
      <w:r w:rsidRPr="00683147">
        <w:rPr>
          <w:rStyle w:val="Nenhum"/>
          <w:lang w:val="pt-BR"/>
        </w:rPr>
        <w:t>veículos;</w:t>
      </w:r>
      <w:r w:rsidR="000B3656" w:rsidRPr="00683147">
        <w:rPr>
          <w:lang w:val="pt-BR"/>
        </w:rPr>
        <w:t xml:space="preserve"> </w:t>
      </w:r>
    </w:p>
    <w:p w:rsidR="004813F1" w:rsidRPr="00683147" w:rsidRDefault="004813F1">
      <w:pPr>
        <w:pStyle w:val="Body"/>
        <w:jc w:val="both"/>
        <w:rPr>
          <w:lang w:val="pt-BR"/>
        </w:rPr>
      </w:pPr>
    </w:p>
    <w:p w:rsidR="004813F1" w:rsidRPr="00683147" w:rsidRDefault="00380999">
      <w:pPr>
        <w:pStyle w:val="Body"/>
        <w:jc w:val="both"/>
        <w:rPr>
          <w:lang w:val="pt-BR"/>
        </w:rPr>
      </w:pPr>
      <w:r w:rsidRPr="00380999">
        <w:rPr>
          <w:lang w:val="pt-BR"/>
        </w:rPr>
        <w:t>Em razão do cenário de crise sanitária decorrente da pandemia da Covid-19, o Prêmio Oswaldo Cruz de Teses será entregue pela Presidente da Fiocruz, em data a ser divulgada, em solenidade na modalidade videoconferência (caso as medidas de isolamento persistam)</w:t>
      </w:r>
      <w:r>
        <w:rPr>
          <w:lang w:val="pt-BR"/>
        </w:rPr>
        <w:t>;</w:t>
      </w:r>
    </w:p>
    <w:p w:rsidR="004813F1" w:rsidRPr="00683147" w:rsidRDefault="004813F1">
      <w:pPr>
        <w:pStyle w:val="Body"/>
        <w:jc w:val="both"/>
        <w:rPr>
          <w:lang w:val="pt-BR"/>
        </w:rPr>
      </w:pPr>
    </w:p>
    <w:p w:rsidR="00325E7D" w:rsidRPr="00683147" w:rsidRDefault="002E589E">
      <w:pPr>
        <w:pStyle w:val="Body"/>
        <w:jc w:val="both"/>
        <w:rPr>
          <w:rStyle w:val="Nenhum"/>
          <w:lang w:val="pt-BR"/>
        </w:rPr>
      </w:pPr>
      <w:r w:rsidRPr="00FE6C51">
        <w:rPr>
          <w:rStyle w:val="Nenhum"/>
          <w:lang w:val="pt-BR"/>
        </w:rPr>
        <w:lastRenderedPageBreak/>
        <w:t xml:space="preserve">Cada </w:t>
      </w:r>
      <w:r w:rsidR="00F71EA7" w:rsidRPr="00FE6C51">
        <w:rPr>
          <w:rStyle w:val="Nenhum"/>
          <w:lang w:val="pt-BR"/>
        </w:rPr>
        <w:t>egresso</w:t>
      </w:r>
      <w:r w:rsidR="00FA3DC3" w:rsidRPr="00FE6C51">
        <w:rPr>
          <w:rStyle w:val="Nenhum"/>
          <w:lang w:val="pt-BR"/>
        </w:rPr>
        <w:t xml:space="preserve"> </w:t>
      </w:r>
      <w:r w:rsidRPr="00FE6C51">
        <w:rPr>
          <w:rStyle w:val="Nenhum"/>
          <w:lang w:val="pt-BR"/>
        </w:rPr>
        <w:t xml:space="preserve">premiado receberá um </w:t>
      </w:r>
      <w:r w:rsidR="00A96F5C" w:rsidRPr="00FE6C51">
        <w:rPr>
          <w:rStyle w:val="Nenhum"/>
          <w:lang w:val="pt-BR"/>
        </w:rPr>
        <w:t>certificado</w:t>
      </w:r>
      <w:r w:rsidRPr="00FE6C51">
        <w:rPr>
          <w:rStyle w:val="Nenhum"/>
          <w:lang w:val="pt-BR"/>
        </w:rPr>
        <w:t xml:space="preserve"> referente ao Prêmio Oswaldo Cruz, com indicação do ano de premiação, e um apoio de</w:t>
      </w:r>
      <w:r w:rsidR="00412459" w:rsidRPr="00FE6C51">
        <w:rPr>
          <w:rStyle w:val="Nenhum"/>
          <w:lang w:val="pt-BR"/>
        </w:rPr>
        <w:t xml:space="preserve"> até</w:t>
      </w:r>
      <w:r w:rsidRPr="00FE6C51">
        <w:rPr>
          <w:rStyle w:val="Nenhum"/>
          <w:lang w:val="pt-BR"/>
        </w:rPr>
        <w:t xml:space="preserve"> R$ 7.500,00 (sete mil e quinhentos reais) para participação em eve</w:t>
      </w:r>
      <w:r w:rsidRPr="00FE6C51">
        <w:rPr>
          <w:rStyle w:val="Nenhum"/>
          <w:lang w:val="pt-BR"/>
        </w:rPr>
        <w:t>n</w:t>
      </w:r>
      <w:r w:rsidRPr="00FE6C51">
        <w:rPr>
          <w:rStyle w:val="Nenhum"/>
          <w:lang w:val="pt-BR"/>
        </w:rPr>
        <w:t xml:space="preserve">to </w:t>
      </w:r>
      <w:r w:rsidR="00F41CB8" w:rsidRPr="00FE6C51">
        <w:rPr>
          <w:rStyle w:val="Nenhum"/>
          <w:lang w:val="pt-BR"/>
        </w:rPr>
        <w:t xml:space="preserve">acadêmico-científico nacional ou </w:t>
      </w:r>
      <w:r w:rsidRPr="00FE6C51">
        <w:rPr>
          <w:rStyle w:val="Nenhum"/>
          <w:lang w:val="pt-BR"/>
        </w:rPr>
        <w:t>internacional</w:t>
      </w:r>
      <w:r w:rsidR="00D316A9">
        <w:rPr>
          <w:rStyle w:val="Nenhum"/>
          <w:lang w:val="pt-BR"/>
        </w:rPr>
        <w:t xml:space="preserve">, </w:t>
      </w:r>
      <w:r w:rsidR="00F41CB8" w:rsidRPr="00FE6C51">
        <w:rPr>
          <w:rStyle w:val="Nenhum"/>
          <w:lang w:val="pt-BR"/>
        </w:rPr>
        <w:t>que poderá ser utilizada para desloca</w:t>
      </w:r>
      <w:r w:rsidR="00F41CB8" w:rsidRPr="00683147">
        <w:rPr>
          <w:rStyle w:val="Nenhum"/>
          <w:lang w:val="pt-BR"/>
        </w:rPr>
        <w:t>mento, inscrição e estadia</w:t>
      </w:r>
      <w:r w:rsidR="00FA197E">
        <w:rPr>
          <w:rStyle w:val="Nenhum"/>
          <w:lang w:val="pt-BR"/>
        </w:rPr>
        <w:t>. Além disso, dado o cenário atual, este ano foram inseridas outras possibilidades de uso do r</w:t>
      </w:r>
      <w:r w:rsidR="00FA197E">
        <w:rPr>
          <w:rStyle w:val="Nenhum"/>
          <w:lang w:val="pt-BR"/>
        </w:rPr>
        <w:t>e</w:t>
      </w:r>
      <w:r w:rsidR="00FA197E">
        <w:rPr>
          <w:rStyle w:val="Nenhum"/>
          <w:lang w:val="pt-BR"/>
        </w:rPr>
        <w:t>curso, quais sejam: inscrição em evento remoto, publicações de artigos em revistas especializadas, trad</w:t>
      </w:r>
      <w:r w:rsidR="00FA197E">
        <w:rPr>
          <w:rStyle w:val="Nenhum"/>
          <w:lang w:val="pt-BR"/>
        </w:rPr>
        <w:t>u</w:t>
      </w:r>
      <w:r w:rsidR="00FA197E">
        <w:rPr>
          <w:rStyle w:val="Nenhum"/>
          <w:lang w:val="pt-BR"/>
        </w:rPr>
        <w:t xml:space="preserve">ções de artigos, cursos </w:t>
      </w:r>
      <w:r w:rsidR="00B85DE9">
        <w:rPr>
          <w:rStyle w:val="Nenhum"/>
          <w:lang w:val="pt-BR"/>
        </w:rPr>
        <w:t>à</w:t>
      </w:r>
      <w:r w:rsidR="00FA197E">
        <w:rPr>
          <w:rStyle w:val="Nenhum"/>
          <w:lang w:val="pt-BR"/>
        </w:rPr>
        <w:t xml:space="preserve"> distância e compra de livros acadêmicos</w:t>
      </w:r>
      <w:r w:rsidR="00325E7D" w:rsidRPr="00683147">
        <w:rPr>
          <w:rStyle w:val="Nenhum"/>
          <w:lang w:val="pt-BR"/>
        </w:rPr>
        <w:t>. O apoio financeiro poderá ser utilizado até 1 (um) ano após a data do recebimento do prêmio</w:t>
      </w:r>
      <w:r w:rsidR="00FA197E">
        <w:rPr>
          <w:rStyle w:val="Nenhum"/>
          <w:lang w:val="pt-BR"/>
        </w:rPr>
        <w:t xml:space="preserve"> e pode ser dividido em no máximo </w:t>
      </w:r>
      <w:r w:rsidR="00AA12F4">
        <w:rPr>
          <w:rStyle w:val="Nenhum"/>
          <w:lang w:val="pt-BR"/>
        </w:rPr>
        <w:t>2 (duas) desp</w:t>
      </w:r>
      <w:r w:rsidR="00AA12F4">
        <w:rPr>
          <w:rStyle w:val="Nenhum"/>
          <w:lang w:val="pt-BR"/>
        </w:rPr>
        <w:t>e</w:t>
      </w:r>
      <w:r w:rsidR="00AA12F4">
        <w:rPr>
          <w:rStyle w:val="Nenhum"/>
          <w:lang w:val="pt-BR"/>
        </w:rPr>
        <w:t>sas das mencionadas acima, não podendo passar do valor total da premiação (o eventual valor excedente deverá ser custeado pelo próprio premiado ou premiada)</w:t>
      </w:r>
      <w:r w:rsidR="00325E7D" w:rsidRPr="00683147">
        <w:rPr>
          <w:rStyle w:val="Nenhum"/>
          <w:lang w:val="pt-BR"/>
        </w:rPr>
        <w:t xml:space="preserve">. </w:t>
      </w:r>
      <w:r w:rsidR="00412459" w:rsidRPr="00FE6C51">
        <w:rPr>
          <w:rStyle w:val="Nenhum"/>
          <w:lang w:val="pt-BR"/>
        </w:rPr>
        <w:t xml:space="preserve">O recurso será disponibilizado de acordo </w:t>
      </w:r>
      <w:r w:rsidR="00AA12F4">
        <w:rPr>
          <w:rStyle w:val="Nenhum"/>
          <w:lang w:val="pt-BR"/>
        </w:rPr>
        <w:t xml:space="preserve">com </w:t>
      </w:r>
      <w:r w:rsidR="00412459" w:rsidRPr="00FE6C51">
        <w:rPr>
          <w:rStyle w:val="Nenhum"/>
          <w:lang w:val="pt-BR"/>
        </w:rPr>
        <w:t xml:space="preserve">os prazos estipulados no </w:t>
      </w:r>
      <w:r w:rsidR="00412459" w:rsidRPr="00FE6C51">
        <w:rPr>
          <w:rFonts w:cs="Calibri"/>
          <w:sz w:val="24"/>
          <w:szCs w:val="24"/>
        </w:rPr>
        <w:t>Manual de Execução</w:t>
      </w:r>
      <w:r w:rsidR="00F71EA7" w:rsidRPr="00FE6C51">
        <w:rPr>
          <w:rFonts w:cs="Calibri"/>
          <w:sz w:val="24"/>
          <w:szCs w:val="24"/>
        </w:rPr>
        <w:t xml:space="preserve"> da Fiotec,</w:t>
      </w:r>
      <w:r w:rsidR="00412459" w:rsidRPr="00FE6C51">
        <w:rPr>
          <w:rFonts w:cs="Calibri"/>
          <w:sz w:val="24"/>
          <w:szCs w:val="24"/>
        </w:rPr>
        <w:t xml:space="preserve"> disponível no link (&lt;</w:t>
      </w:r>
      <w:r w:rsidR="00B7334E" w:rsidRPr="00B7334E">
        <w:fldChar w:fldCharType="begin"/>
      </w:r>
      <w:r w:rsidR="004E63D0">
        <w:instrText xml:space="preserve"> HYPERLINK "http://www.fiotec.fiocruz.br/espaco-do-coordenador/manuais" </w:instrText>
      </w:r>
      <w:r w:rsidR="00B7334E" w:rsidRPr="00B7334E">
        <w:fldChar w:fldCharType="separate"/>
      </w:r>
      <w:r w:rsidR="00412459" w:rsidRPr="00FE6C51">
        <w:rPr>
          <w:rStyle w:val="Hyperlink"/>
          <w:rFonts w:cs="Calibri"/>
          <w:color w:val="auto"/>
          <w:sz w:val="24"/>
          <w:szCs w:val="24"/>
          <w:u w:val="none"/>
        </w:rPr>
        <w:t>http://www.fiotec.fiocruz.br/espaco-do-coordenador/manuais</w:t>
      </w:r>
      <w:r w:rsidR="00B7334E">
        <w:rPr>
          <w:rStyle w:val="Hyperlink"/>
          <w:rFonts w:cs="Calibri"/>
          <w:color w:val="auto"/>
          <w:sz w:val="24"/>
          <w:szCs w:val="24"/>
          <w:u w:val="none"/>
        </w:rPr>
        <w:fldChar w:fldCharType="end"/>
      </w:r>
      <w:r w:rsidR="00412459" w:rsidRPr="00FE6C51">
        <w:rPr>
          <w:rFonts w:cs="Calibri"/>
          <w:sz w:val="24"/>
          <w:szCs w:val="24"/>
        </w:rPr>
        <w:t>&gt;).</w:t>
      </w:r>
    </w:p>
    <w:p w:rsidR="00D34D7B" w:rsidRDefault="00D34D7B">
      <w:pPr>
        <w:pStyle w:val="Body"/>
        <w:jc w:val="both"/>
        <w:rPr>
          <w:rStyle w:val="Nenhum"/>
          <w:lang w:val="pt-BR"/>
        </w:rPr>
      </w:pPr>
    </w:p>
    <w:p w:rsidR="00F41CB8" w:rsidRPr="00683147" w:rsidRDefault="00F41CB8">
      <w:pPr>
        <w:pStyle w:val="Body"/>
        <w:jc w:val="both"/>
        <w:rPr>
          <w:lang w:val="pt-BR"/>
        </w:rPr>
      </w:pPr>
      <w:r w:rsidRPr="00683147">
        <w:rPr>
          <w:rStyle w:val="Nenhum"/>
          <w:lang w:val="pt-BR"/>
        </w:rPr>
        <w:t>Deverão ser apresentados documentos comprobatórios da utilização dos recursos para</w:t>
      </w:r>
      <w:r w:rsidR="00AA12F4">
        <w:rPr>
          <w:rStyle w:val="Nenhum"/>
          <w:lang w:val="pt-BR"/>
        </w:rPr>
        <w:t xml:space="preserve"> no máximo 2(duas)</w:t>
      </w:r>
      <w:r w:rsidR="00415F97">
        <w:rPr>
          <w:rStyle w:val="Nenhum"/>
          <w:lang w:val="pt-BR"/>
        </w:rPr>
        <w:t xml:space="preserve"> </w:t>
      </w:r>
      <w:r w:rsidR="00AA12F4">
        <w:rPr>
          <w:rStyle w:val="Nenhum"/>
          <w:lang w:val="pt-BR"/>
        </w:rPr>
        <w:t>d</w:t>
      </w:r>
      <w:r w:rsidRPr="00683147">
        <w:rPr>
          <w:rStyle w:val="Nenhum"/>
          <w:lang w:val="pt-BR"/>
        </w:rPr>
        <w:t>a</w:t>
      </w:r>
      <w:r w:rsidR="00AA12F4">
        <w:rPr>
          <w:rStyle w:val="Nenhum"/>
          <w:lang w:val="pt-BR"/>
        </w:rPr>
        <w:t>s</w:t>
      </w:r>
      <w:r w:rsidRPr="00683147">
        <w:rPr>
          <w:rStyle w:val="Nenhum"/>
          <w:lang w:val="pt-BR"/>
        </w:rPr>
        <w:t xml:space="preserve"> finalidade</w:t>
      </w:r>
      <w:r w:rsidR="00AA12F4">
        <w:rPr>
          <w:rStyle w:val="Nenhum"/>
          <w:lang w:val="pt-BR"/>
        </w:rPr>
        <w:t>s</w:t>
      </w:r>
      <w:r w:rsidRPr="00683147">
        <w:rPr>
          <w:rStyle w:val="Nenhum"/>
          <w:lang w:val="pt-BR"/>
        </w:rPr>
        <w:t xml:space="preserve"> acima descrita</w:t>
      </w:r>
      <w:r w:rsidR="00AA12F4">
        <w:rPr>
          <w:rStyle w:val="Nenhum"/>
          <w:lang w:val="pt-BR"/>
        </w:rPr>
        <w:t>s</w:t>
      </w:r>
      <w:r w:rsidRPr="00683147">
        <w:rPr>
          <w:rStyle w:val="Nenhum"/>
          <w:lang w:val="pt-BR"/>
        </w:rPr>
        <w:t xml:space="preserve">. </w:t>
      </w:r>
    </w:p>
    <w:p w:rsidR="00A2338B" w:rsidRPr="00683147" w:rsidRDefault="002F3B3F">
      <w:pPr>
        <w:pStyle w:val="Body"/>
        <w:jc w:val="both"/>
        <w:rPr>
          <w:lang w:val="pt-BR"/>
        </w:rPr>
      </w:pPr>
      <w:r>
        <w:rPr>
          <w:rStyle w:val="Nenhum"/>
          <w:lang w:val="pt-BR"/>
        </w:rPr>
        <w:t>Cada egresso</w:t>
      </w:r>
      <w:r w:rsidR="00AA12F4">
        <w:rPr>
          <w:rStyle w:val="Nenhum"/>
          <w:lang w:val="pt-BR"/>
        </w:rPr>
        <w:t>(a)</w:t>
      </w:r>
      <w:r>
        <w:rPr>
          <w:rStyle w:val="Nenhum"/>
          <w:lang w:val="pt-BR"/>
        </w:rPr>
        <w:t xml:space="preserve"> premiado</w:t>
      </w:r>
      <w:r w:rsidR="00AA12F4">
        <w:rPr>
          <w:rStyle w:val="Nenhum"/>
          <w:lang w:val="pt-BR"/>
        </w:rPr>
        <w:t>(a)</w:t>
      </w:r>
      <w:r>
        <w:rPr>
          <w:rStyle w:val="Nenhum"/>
          <w:lang w:val="pt-BR"/>
        </w:rPr>
        <w:t xml:space="preserve">, assim como o(s) seu(s) orientador(es), e </w:t>
      </w:r>
      <w:r>
        <w:rPr>
          <w:lang w:val="pt-BR"/>
        </w:rPr>
        <w:t>os egressos</w:t>
      </w:r>
      <w:r w:rsidR="00AA12F4">
        <w:rPr>
          <w:lang w:val="pt-BR"/>
        </w:rPr>
        <w:t xml:space="preserve"> e egressas</w:t>
      </w:r>
      <w:r>
        <w:rPr>
          <w:lang w:val="pt-BR"/>
        </w:rPr>
        <w:t xml:space="preserve"> indicados para Menção Honrosa,</w:t>
      </w:r>
      <w:r>
        <w:rPr>
          <w:rStyle w:val="Nenhum"/>
          <w:lang w:val="pt-BR"/>
        </w:rPr>
        <w:t xml:space="preserve"> receberão um </w:t>
      </w:r>
      <w:r>
        <w:rPr>
          <w:lang w:val="pt-BR"/>
        </w:rPr>
        <w:t>certificado</w:t>
      </w:r>
      <w:r>
        <w:rPr>
          <w:rStyle w:val="Nenhum"/>
          <w:lang w:val="pt-BR"/>
        </w:rPr>
        <w:t xml:space="preserve"> referente ao Prêmio Oswaldo Cruz, com indicação do ano de premiação.</w:t>
      </w:r>
    </w:p>
    <w:p w:rsidR="004813F1" w:rsidRPr="00683147" w:rsidRDefault="004813F1">
      <w:pPr>
        <w:pStyle w:val="Body"/>
        <w:jc w:val="both"/>
        <w:rPr>
          <w:lang w:val="pt-BR"/>
        </w:rPr>
      </w:pPr>
    </w:p>
    <w:p w:rsidR="004813F1" w:rsidRPr="00683147" w:rsidRDefault="002E589E">
      <w:pPr>
        <w:pStyle w:val="Body"/>
        <w:rPr>
          <w:lang w:val="pt-BR"/>
        </w:rPr>
      </w:pPr>
      <w:r w:rsidRPr="00683147">
        <w:rPr>
          <w:rStyle w:val="Nenhum"/>
          <w:lang w:val="pt-BR"/>
        </w:rPr>
        <w:t xml:space="preserve">Rio de </w:t>
      </w:r>
      <w:r w:rsidR="000B3656" w:rsidRPr="00683147">
        <w:rPr>
          <w:rStyle w:val="Nenhum"/>
          <w:lang w:val="pt-BR"/>
        </w:rPr>
        <w:t>Janeiro</w:t>
      </w:r>
      <w:r w:rsidRPr="00683147">
        <w:rPr>
          <w:rStyle w:val="Nenhum"/>
          <w:lang w:val="pt-BR"/>
        </w:rPr>
        <w:t xml:space="preserve">, </w:t>
      </w:r>
      <w:r w:rsidR="00DC4E61">
        <w:rPr>
          <w:rStyle w:val="Nenhum"/>
          <w:lang w:val="pt-BR"/>
        </w:rPr>
        <w:t>16</w:t>
      </w:r>
      <w:r w:rsidR="00987983" w:rsidRPr="00683147">
        <w:rPr>
          <w:rStyle w:val="Nenhum"/>
          <w:lang w:val="pt-BR"/>
        </w:rPr>
        <w:t xml:space="preserve"> </w:t>
      </w:r>
      <w:r w:rsidRPr="00683147">
        <w:rPr>
          <w:rStyle w:val="Nenhum"/>
          <w:lang w:val="pt-BR"/>
        </w:rPr>
        <w:t xml:space="preserve">de </w:t>
      </w:r>
      <w:r w:rsidR="00DC4E61">
        <w:rPr>
          <w:rStyle w:val="Nenhum"/>
          <w:lang w:val="pt-BR"/>
        </w:rPr>
        <w:t>abril</w:t>
      </w:r>
      <w:r w:rsidR="000B3656" w:rsidRPr="00683147">
        <w:rPr>
          <w:rStyle w:val="Nenhum"/>
          <w:lang w:val="pt-BR"/>
        </w:rPr>
        <w:t xml:space="preserve"> </w:t>
      </w:r>
      <w:r w:rsidRPr="00683147">
        <w:rPr>
          <w:rStyle w:val="Nenhum"/>
          <w:lang w:val="pt-BR"/>
        </w:rPr>
        <w:t xml:space="preserve">de </w:t>
      </w:r>
      <w:r w:rsidR="000902F3">
        <w:rPr>
          <w:rStyle w:val="Nenhum"/>
          <w:lang w:val="pt-BR"/>
        </w:rPr>
        <w:t>2021</w:t>
      </w:r>
      <w:r w:rsidRPr="00683147">
        <w:rPr>
          <w:rStyle w:val="Nenhum"/>
          <w:lang w:val="pt-BR"/>
        </w:rPr>
        <w:t>.</w:t>
      </w:r>
    </w:p>
    <w:p w:rsidR="00A55BF5" w:rsidRDefault="00A55BF5">
      <w:pPr>
        <w:pStyle w:val="Body"/>
        <w:rPr>
          <w:rStyle w:val="Nenhum"/>
          <w:lang w:val="pt-BR"/>
        </w:rPr>
      </w:pPr>
    </w:p>
    <w:p w:rsidR="004813F1" w:rsidRPr="00683147" w:rsidRDefault="008F5517">
      <w:pPr>
        <w:pStyle w:val="Body"/>
        <w:rPr>
          <w:lang w:val="pt-BR"/>
        </w:rPr>
      </w:pPr>
      <w:r w:rsidRPr="00683147">
        <w:rPr>
          <w:rStyle w:val="Nenhum"/>
          <w:lang w:val="pt-BR"/>
        </w:rPr>
        <w:t>N</w:t>
      </w:r>
      <w:r>
        <w:rPr>
          <w:rStyle w:val="Nenhum"/>
          <w:lang w:val="pt-BR"/>
        </w:rPr>
        <w:t>í</w:t>
      </w:r>
      <w:r w:rsidRPr="00683147">
        <w:rPr>
          <w:rStyle w:val="Nenhum"/>
          <w:lang w:val="pt-BR"/>
        </w:rPr>
        <w:t xml:space="preserve">sia </w:t>
      </w:r>
      <w:r w:rsidR="002E589E" w:rsidRPr="00683147">
        <w:rPr>
          <w:rStyle w:val="Nenhum"/>
          <w:lang w:val="pt-BR"/>
        </w:rPr>
        <w:t>Trindade Lima</w:t>
      </w:r>
    </w:p>
    <w:p w:rsidR="00E17700" w:rsidRDefault="002E589E" w:rsidP="00325E7D">
      <w:pPr>
        <w:pStyle w:val="Body"/>
        <w:rPr>
          <w:rStyle w:val="Nenhum"/>
          <w:lang w:val="pt-BR"/>
        </w:rPr>
      </w:pPr>
      <w:r w:rsidRPr="00683147">
        <w:rPr>
          <w:rStyle w:val="Nenhum"/>
          <w:lang w:val="pt-BR"/>
        </w:rPr>
        <w:t>Presidente</w:t>
      </w:r>
    </w:p>
    <w:p w:rsidR="004813F1" w:rsidRPr="00E17700" w:rsidRDefault="00E17700" w:rsidP="00325E7D">
      <w:pPr>
        <w:pStyle w:val="Body"/>
        <w:rPr>
          <w:rFonts w:asciiTheme="majorHAnsi" w:hAnsiTheme="majorHAnsi"/>
          <w:lang w:val="pt-BR"/>
        </w:rPr>
      </w:pPr>
      <w:r w:rsidRPr="00E17700">
        <w:rPr>
          <w:rStyle w:val="Nenhum"/>
          <w:rFonts w:asciiTheme="majorHAnsi" w:eastAsia="Arial Unicode MS" w:hAnsiTheme="majorHAnsi" w:cs="Arial Unicode MS"/>
          <w:lang w:val="pt-BR"/>
        </w:rPr>
        <w:t>Fundação Oswaldo Cruz</w:t>
      </w:r>
      <w:r w:rsidR="002E589E" w:rsidRPr="00E17700">
        <w:rPr>
          <w:rStyle w:val="Nenhum"/>
          <w:rFonts w:asciiTheme="majorHAnsi" w:eastAsia="Arial Unicode MS" w:hAnsiTheme="majorHAnsi" w:cs="Arial Unicode MS"/>
          <w:lang w:val="pt-BR"/>
        </w:rPr>
        <w:br w:type="page"/>
      </w:r>
    </w:p>
    <w:p w:rsidR="000C7929" w:rsidRPr="000C11BB" w:rsidRDefault="000C7929">
      <w:pPr>
        <w:pStyle w:val="Body"/>
        <w:jc w:val="center"/>
        <w:rPr>
          <w:rStyle w:val="Nenhum"/>
          <w:sz w:val="18"/>
          <w:szCs w:val="18"/>
          <w:lang w:val="pt-BR"/>
        </w:rPr>
      </w:pPr>
    </w:p>
    <w:p w:rsidR="004813F1" w:rsidRPr="00683147" w:rsidRDefault="002E589E">
      <w:pPr>
        <w:pStyle w:val="Body"/>
        <w:jc w:val="center"/>
        <w:rPr>
          <w:lang w:val="pt-BR"/>
        </w:rPr>
      </w:pPr>
      <w:r w:rsidRPr="00683147">
        <w:rPr>
          <w:rStyle w:val="Nenhum"/>
          <w:lang w:val="pt-BR"/>
        </w:rPr>
        <w:t>ANEXO I</w:t>
      </w:r>
    </w:p>
    <w:p w:rsidR="004813F1" w:rsidRPr="00683147" w:rsidRDefault="004813F1">
      <w:pPr>
        <w:pStyle w:val="Body"/>
        <w:rPr>
          <w:lang w:val="pt-BR"/>
        </w:rPr>
      </w:pPr>
    </w:p>
    <w:p w:rsidR="004813F1" w:rsidRPr="00683147" w:rsidRDefault="002E589E">
      <w:pPr>
        <w:pStyle w:val="Body"/>
        <w:jc w:val="center"/>
        <w:rPr>
          <w:rStyle w:val="Nenhum"/>
          <w:b/>
          <w:bCs/>
          <w:sz w:val="36"/>
          <w:szCs w:val="36"/>
          <w:lang w:val="pt-BR"/>
        </w:rPr>
      </w:pPr>
      <w:r w:rsidRPr="00683147">
        <w:rPr>
          <w:rStyle w:val="Nenhum"/>
          <w:b/>
          <w:bCs/>
          <w:sz w:val="36"/>
          <w:szCs w:val="36"/>
          <w:lang w:val="pt-BR"/>
        </w:rPr>
        <w:t xml:space="preserve">Prêmio Oswaldo Cruz de Teses </w:t>
      </w:r>
      <w:r w:rsidR="000902F3">
        <w:rPr>
          <w:rStyle w:val="Nenhum"/>
          <w:b/>
          <w:bCs/>
          <w:sz w:val="36"/>
          <w:szCs w:val="36"/>
          <w:lang w:val="pt-BR"/>
        </w:rPr>
        <w:t>2021</w:t>
      </w:r>
    </w:p>
    <w:p w:rsidR="004813F1" w:rsidRPr="00683147" w:rsidRDefault="002E589E">
      <w:pPr>
        <w:pStyle w:val="Body"/>
        <w:jc w:val="center"/>
        <w:rPr>
          <w:rStyle w:val="Nenhum"/>
          <w:b/>
          <w:bCs/>
          <w:sz w:val="36"/>
          <w:szCs w:val="36"/>
          <w:lang w:val="pt-BR"/>
        </w:rPr>
      </w:pPr>
      <w:r w:rsidRPr="00683147">
        <w:rPr>
          <w:rStyle w:val="Nenhum"/>
          <w:b/>
          <w:bCs/>
          <w:sz w:val="36"/>
          <w:szCs w:val="36"/>
          <w:lang w:val="pt-BR"/>
        </w:rPr>
        <w:t>Solicitação de Inscrição</w:t>
      </w:r>
    </w:p>
    <w:p w:rsidR="004813F1" w:rsidRPr="00683147" w:rsidRDefault="004813F1">
      <w:pPr>
        <w:pStyle w:val="Body"/>
        <w:rPr>
          <w:lang w:val="pt-BR"/>
        </w:rPr>
      </w:pPr>
    </w:p>
    <w:p w:rsidR="004813F1" w:rsidRDefault="002E589E">
      <w:pPr>
        <w:pStyle w:val="Body"/>
        <w:jc w:val="right"/>
        <w:rPr>
          <w:rStyle w:val="Nenhum"/>
          <w:lang w:val="pt-BR"/>
        </w:rPr>
      </w:pPr>
      <w:r w:rsidRPr="00683147">
        <w:rPr>
          <w:rStyle w:val="Nenhum"/>
          <w:lang w:val="pt-BR"/>
        </w:rPr>
        <w:t xml:space="preserve">XXXXXX, XX de XX de </w:t>
      </w:r>
      <w:r w:rsidR="000902F3">
        <w:rPr>
          <w:rStyle w:val="Nenhum"/>
          <w:lang w:val="pt-BR"/>
        </w:rPr>
        <w:t>2021</w:t>
      </w:r>
      <w:r w:rsidRPr="00683147">
        <w:rPr>
          <w:rStyle w:val="Nenhum"/>
          <w:lang w:val="pt-BR"/>
        </w:rPr>
        <w:t>.</w:t>
      </w:r>
    </w:p>
    <w:p w:rsidR="0091271F" w:rsidRPr="00683147" w:rsidRDefault="0091271F">
      <w:pPr>
        <w:pStyle w:val="Body"/>
        <w:jc w:val="right"/>
        <w:rPr>
          <w:lang w:val="pt-BR"/>
        </w:rPr>
      </w:pPr>
    </w:p>
    <w:p w:rsidR="004813F1" w:rsidRPr="000C11BB" w:rsidRDefault="004813F1">
      <w:pPr>
        <w:pStyle w:val="Body"/>
        <w:rPr>
          <w:sz w:val="18"/>
          <w:szCs w:val="18"/>
          <w:lang w:val="pt-BR"/>
        </w:rPr>
      </w:pPr>
    </w:p>
    <w:p w:rsidR="004813F1" w:rsidRPr="00683147" w:rsidRDefault="002E589E">
      <w:pPr>
        <w:pStyle w:val="Body"/>
        <w:jc w:val="both"/>
        <w:rPr>
          <w:lang w:val="pt-BR"/>
        </w:rPr>
      </w:pPr>
      <w:r w:rsidRPr="00683147">
        <w:rPr>
          <w:rStyle w:val="Nenhum"/>
          <w:lang w:val="pt-BR"/>
        </w:rPr>
        <w:t xml:space="preserve">Pelo presente documento, solicitamos inscrição no Prêmio Oswaldo Cruz de Teses no ano de </w:t>
      </w:r>
      <w:r w:rsidR="000902F3">
        <w:rPr>
          <w:rStyle w:val="Nenhum"/>
          <w:lang w:val="pt-BR"/>
        </w:rPr>
        <w:t>2021</w:t>
      </w:r>
      <w:r w:rsidRPr="00683147">
        <w:rPr>
          <w:rStyle w:val="Nenhum"/>
          <w:lang w:val="pt-BR"/>
        </w:rPr>
        <w:t>, na área temática indicada abaixo:</w:t>
      </w:r>
    </w:p>
    <w:p w:rsidR="004813F1" w:rsidRPr="00683147" w:rsidRDefault="004813F1">
      <w:pPr>
        <w:pStyle w:val="Body"/>
        <w:rPr>
          <w:lang w:val="pt-BR"/>
        </w:rPr>
      </w:pPr>
    </w:p>
    <w:p w:rsidR="004813F1" w:rsidRPr="00683147" w:rsidRDefault="002E589E">
      <w:pPr>
        <w:pStyle w:val="Body"/>
        <w:numPr>
          <w:ilvl w:val="1"/>
          <w:numId w:val="8"/>
        </w:numPr>
        <w:rPr>
          <w:lang w:val="pt-BR"/>
        </w:rPr>
      </w:pPr>
      <w:r w:rsidRPr="00683147">
        <w:rPr>
          <w:rStyle w:val="Nenhum"/>
          <w:lang w:val="pt-BR"/>
        </w:rPr>
        <w:t>Ciências Biológicas aplicadas e Biomedicina</w:t>
      </w:r>
      <w:r w:rsidR="00F41CB8" w:rsidRPr="00683147">
        <w:rPr>
          <w:rStyle w:val="Nenhum"/>
          <w:lang w:val="pt-BR"/>
        </w:rPr>
        <w:t xml:space="preserve"> </w:t>
      </w:r>
      <w:proofErr w:type="gramStart"/>
      <w:r w:rsidR="00F41CB8" w:rsidRPr="00683147">
        <w:rPr>
          <w:rStyle w:val="Nenhum"/>
          <w:lang w:val="pt-BR"/>
        </w:rPr>
        <w:t xml:space="preserve">(  </w:t>
      </w:r>
      <w:proofErr w:type="gramEnd"/>
      <w:r w:rsidR="00F41CB8" w:rsidRPr="00683147">
        <w:rPr>
          <w:rStyle w:val="Nenhum"/>
          <w:lang w:val="pt-BR"/>
        </w:rPr>
        <w:t>)</w:t>
      </w:r>
      <w:r w:rsidRPr="00683147">
        <w:rPr>
          <w:rStyle w:val="Nenhum"/>
          <w:lang w:val="pt-BR"/>
        </w:rPr>
        <w:t>;</w:t>
      </w:r>
    </w:p>
    <w:p w:rsidR="004813F1" w:rsidRPr="00683147" w:rsidRDefault="002E589E">
      <w:pPr>
        <w:pStyle w:val="Body"/>
        <w:numPr>
          <w:ilvl w:val="1"/>
          <w:numId w:val="8"/>
        </w:numPr>
        <w:rPr>
          <w:lang w:val="pt-BR"/>
        </w:rPr>
      </w:pPr>
      <w:r w:rsidRPr="00683147">
        <w:rPr>
          <w:rStyle w:val="Nenhum"/>
          <w:lang w:val="pt-BR"/>
        </w:rPr>
        <w:t>Medicina</w:t>
      </w:r>
      <w:r w:rsidR="00F41CB8" w:rsidRPr="00683147">
        <w:rPr>
          <w:rStyle w:val="Nenhum"/>
          <w:lang w:val="pt-BR"/>
        </w:rPr>
        <w:t xml:space="preserve"> </w:t>
      </w:r>
      <w:proofErr w:type="gramStart"/>
      <w:r w:rsidR="00F41CB8" w:rsidRPr="00683147">
        <w:rPr>
          <w:rStyle w:val="Nenhum"/>
          <w:lang w:val="pt-BR"/>
        </w:rPr>
        <w:t xml:space="preserve">(  </w:t>
      </w:r>
      <w:proofErr w:type="gramEnd"/>
      <w:r w:rsidR="00F41CB8" w:rsidRPr="00683147">
        <w:rPr>
          <w:rStyle w:val="Nenhum"/>
          <w:lang w:val="pt-BR"/>
        </w:rPr>
        <w:t>)</w:t>
      </w:r>
      <w:r w:rsidRPr="00683147">
        <w:rPr>
          <w:rStyle w:val="Nenhum"/>
          <w:lang w:val="pt-BR"/>
        </w:rPr>
        <w:t>;</w:t>
      </w:r>
    </w:p>
    <w:p w:rsidR="004813F1" w:rsidRPr="00683147" w:rsidRDefault="002E589E">
      <w:pPr>
        <w:pStyle w:val="Body"/>
        <w:numPr>
          <w:ilvl w:val="1"/>
          <w:numId w:val="8"/>
        </w:numPr>
        <w:rPr>
          <w:lang w:val="pt-BR"/>
        </w:rPr>
      </w:pPr>
      <w:r w:rsidRPr="00683147">
        <w:rPr>
          <w:rStyle w:val="Nenhum"/>
          <w:lang w:val="pt-BR"/>
        </w:rPr>
        <w:t>Saúde Coletiva</w:t>
      </w:r>
      <w:r w:rsidR="00F41CB8" w:rsidRPr="00683147">
        <w:rPr>
          <w:rStyle w:val="Nenhum"/>
          <w:lang w:val="pt-BR"/>
        </w:rPr>
        <w:t xml:space="preserve"> </w:t>
      </w:r>
      <w:proofErr w:type="gramStart"/>
      <w:r w:rsidR="00F41CB8" w:rsidRPr="00683147">
        <w:rPr>
          <w:rStyle w:val="Nenhum"/>
          <w:lang w:val="pt-BR"/>
        </w:rPr>
        <w:t xml:space="preserve">(  </w:t>
      </w:r>
      <w:proofErr w:type="gramEnd"/>
      <w:r w:rsidR="00F41CB8" w:rsidRPr="00683147">
        <w:rPr>
          <w:rStyle w:val="Nenhum"/>
          <w:lang w:val="pt-BR"/>
        </w:rPr>
        <w:t>)</w:t>
      </w:r>
      <w:r w:rsidRPr="00683147">
        <w:rPr>
          <w:rStyle w:val="Nenhum"/>
          <w:lang w:val="pt-BR"/>
        </w:rPr>
        <w:t>;</w:t>
      </w:r>
    </w:p>
    <w:p w:rsidR="004813F1" w:rsidRPr="00683147" w:rsidRDefault="002E589E">
      <w:pPr>
        <w:pStyle w:val="Body"/>
        <w:numPr>
          <w:ilvl w:val="1"/>
          <w:numId w:val="8"/>
        </w:numPr>
        <w:rPr>
          <w:lang w:val="pt-BR"/>
        </w:rPr>
      </w:pPr>
      <w:r w:rsidRPr="00683147">
        <w:rPr>
          <w:rStyle w:val="Nenhum"/>
          <w:lang w:val="pt-BR"/>
        </w:rPr>
        <w:t xml:space="preserve">Ciências </w:t>
      </w:r>
      <w:r w:rsidR="001B4619" w:rsidRPr="00683147">
        <w:rPr>
          <w:rStyle w:val="Nenhum"/>
          <w:lang w:val="pt-BR"/>
        </w:rPr>
        <w:t xml:space="preserve">Humanas </w:t>
      </w:r>
      <w:r w:rsidRPr="00683147">
        <w:rPr>
          <w:rStyle w:val="Nenhum"/>
          <w:lang w:val="pt-BR"/>
        </w:rPr>
        <w:t>e Sociais</w:t>
      </w:r>
      <w:r w:rsidR="00F41CB8" w:rsidRPr="00683147">
        <w:rPr>
          <w:rStyle w:val="Nenhum"/>
          <w:lang w:val="pt-BR"/>
        </w:rPr>
        <w:t xml:space="preserve"> </w:t>
      </w:r>
      <w:proofErr w:type="gramStart"/>
      <w:r w:rsidR="00F41CB8" w:rsidRPr="00683147">
        <w:rPr>
          <w:rStyle w:val="Nenhum"/>
          <w:lang w:val="pt-BR"/>
        </w:rPr>
        <w:t xml:space="preserve">(  </w:t>
      </w:r>
      <w:proofErr w:type="gramEnd"/>
      <w:r w:rsidR="00F41CB8" w:rsidRPr="00683147">
        <w:rPr>
          <w:rStyle w:val="Nenhum"/>
          <w:lang w:val="pt-BR"/>
        </w:rPr>
        <w:t>)</w:t>
      </w:r>
      <w:r w:rsidRPr="00683147">
        <w:rPr>
          <w:rStyle w:val="Nenhum"/>
          <w:lang w:val="pt-BR"/>
        </w:rPr>
        <w:t>.</w:t>
      </w:r>
    </w:p>
    <w:p w:rsidR="004813F1" w:rsidRPr="00683147" w:rsidRDefault="004813F1">
      <w:pPr>
        <w:pStyle w:val="Body"/>
        <w:rPr>
          <w:lang w:val="pt-BR"/>
        </w:rPr>
      </w:pPr>
    </w:p>
    <w:p w:rsidR="004813F1" w:rsidRPr="00683147" w:rsidRDefault="002E589E">
      <w:pPr>
        <w:pStyle w:val="Body"/>
        <w:jc w:val="both"/>
        <w:rPr>
          <w:rStyle w:val="Nenhum"/>
          <w:b/>
          <w:bCs/>
          <w:lang w:val="pt-BR"/>
        </w:rPr>
      </w:pPr>
      <w:r w:rsidRPr="00683147">
        <w:rPr>
          <w:rStyle w:val="Nenhum"/>
          <w:b/>
          <w:bCs/>
          <w:lang w:val="pt-BR"/>
        </w:rPr>
        <w:t>Estou ciente que a ausência de indicação de uma área ou a indicação de mais de uma das áreas implicará na nulidade da candidatura.</w:t>
      </w:r>
    </w:p>
    <w:p w:rsidR="004813F1" w:rsidRPr="00683147" w:rsidRDefault="004813F1">
      <w:pPr>
        <w:pStyle w:val="Body"/>
        <w:rPr>
          <w:lang w:val="pt-BR"/>
        </w:rPr>
      </w:pPr>
    </w:p>
    <w:p w:rsidR="004813F1" w:rsidRPr="00683147" w:rsidRDefault="002E589E">
      <w:pPr>
        <w:pStyle w:val="Body"/>
        <w:rPr>
          <w:lang w:val="pt-BR"/>
        </w:rPr>
      </w:pPr>
      <w:r w:rsidRPr="00683147">
        <w:rPr>
          <w:rStyle w:val="Nenhum"/>
          <w:lang w:val="pt-BR"/>
        </w:rPr>
        <w:t>Declaramos conhecer e acatar o Regulamento do Prêmio.</w:t>
      </w:r>
    </w:p>
    <w:p w:rsidR="004813F1" w:rsidRPr="00683147" w:rsidRDefault="004813F1">
      <w:pPr>
        <w:pStyle w:val="Body"/>
        <w:rPr>
          <w:lang w:val="pt-BR"/>
        </w:rPr>
      </w:pPr>
    </w:p>
    <w:p w:rsidR="004813F1" w:rsidRPr="00683147" w:rsidRDefault="002E589E">
      <w:pPr>
        <w:pStyle w:val="Body"/>
        <w:rPr>
          <w:lang w:val="pt-BR"/>
        </w:rPr>
      </w:pPr>
      <w:r w:rsidRPr="00683147">
        <w:rPr>
          <w:rStyle w:val="Nenhum"/>
          <w:b/>
          <w:bCs/>
          <w:lang w:val="pt-BR"/>
        </w:rPr>
        <w:t>Candidato</w:t>
      </w:r>
      <w:r w:rsidR="00F63F58">
        <w:rPr>
          <w:rStyle w:val="Nenhum"/>
          <w:b/>
          <w:bCs/>
          <w:lang w:val="pt-BR"/>
        </w:rPr>
        <w:t>(a)</w:t>
      </w:r>
      <w:r w:rsidRPr="00683147">
        <w:rPr>
          <w:rStyle w:val="Nenhum"/>
          <w:lang w:val="pt-BR"/>
        </w:rPr>
        <w:t>:</w:t>
      </w:r>
    </w:p>
    <w:p w:rsidR="004813F1" w:rsidRPr="00683147" w:rsidRDefault="002E589E">
      <w:pPr>
        <w:pStyle w:val="Body"/>
        <w:rPr>
          <w:lang w:val="pt-BR"/>
        </w:rPr>
      </w:pPr>
      <w:r w:rsidRPr="00683147">
        <w:rPr>
          <w:rStyle w:val="Nenhum"/>
          <w:lang w:val="pt-BR"/>
        </w:rPr>
        <w:t>Nome:</w:t>
      </w:r>
    </w:p>
    <w:p w:rsidR="004813F1" w:rsidRPr="00683147" w:rsidRDefault="002E589E">
      <w:pPr>
        <w:pStyle w:val="Body"/>
        <w:rPr>
          <w:lang w:val="pt-BR"/>
        </w:rPr>
      </w:pPr>
      <w:r w:rsidRPr="00683147">
        <w:rPr>
          <w:rStyle w:val="Nenhum"/>
          <w:lang w:val="pt-BR"/>
        </w:rPr>
        <w:t>CPF:</w:t>
      </w:r>
    </w:p>
    <w:p w:rsidR="00405D91" w:rsidRDefault="00405D91">
      <w:pPr>
        <w:pStyle w:val="Body"/>
        <w:rPr>
          <w:rStyle w:val="Nenhum"/>
          <w:lang w:val="pt-BR"/>
        </w:rPr>
      </w:pPr>
      <w:r w:rsidRPr="00683147">
        <w:rPr>
          <w:rStyle w:val="Nenhum"/>
          <w:lang w:val="pt-BR"/>
        </w:rPr>
        <w:t>E-mail:</w:t>
      </w:r>
    </w:p>
    <w:p w:rsidR="00556F27" w:rsidRPr="00683147" w:rsidRDefault="00556F27">
      <w:pPr>
        <w:pStyle w:val="Body"/>
        <w:rPr>
          <w:rStyle w:val="Nenhum"/>
          <w:lang w:val="pt-BR"/>
        </w:rPr>
      </w:pPr>
      <w:r>
        <w:rPr>
          <w:rStyle w:val="Nenhum"/>
          <w:lang w:val="pt-BR"/>
        </w:rPr>
        <w:t>Telefone:</w:t>
      </w:r>
    </w:p>
    <w:p w:rsidR="004813F1" w:rsidRPr="00683147" w:rsidRDefault="002E589E">
      <w:pPr>
        <w:pStyle w:val="Body"/>
        <w:rPr>
          <w:lang w:val="pt-BR"/>
        </w:rPr>
      </w:pPr>
      <w:r w:rsidRPr="00683147">
        <w:rPr>
          <w:rStyle w:val="Nenhum"/>
          <w:lang w:val="pt-BR"/>
        </w:rPr>
        <w:t>Data:</w:t>
      </w:r>
    </w:p>
    <w:p w:rsidR="004813F1" w:rsidRPr="00683147" w:rsidRDefault="002E589E">
      <w:pPr>
        <w:pStyle w:val="Body"/>
        <w:rPr>
          <w:lang w:val="pt-BR"/>
        </w:rPr>
      </w:pPr>
      <w:r w:rsidRPr="00683147">
        <w:rPr>
          <w:rStyle w:val="Nenhum"/>
          <w:lang w:val="pt-BR"/>
        </w:rPr>
        <w:t>Assinatura:</w:t>
      </w:r>
    </w:p>
    <w:p w:rsidR="004813F1" w:rsidRPr="000C11BB" w:rsidRDefault="004813F1">
      <w:pPr>
        <w:pStyle w:val="Body"/>
        <w:rPr>
          <w:sz w:val="18"/>
          <w:szCs w:val="18"/>
          <w:lang w:val="pt-BR"/>
        </w:rPr>
      </w:pPr>
    </w:p>
    <w:p w:rsidR="004813F1" w:rsidRPr="000C11BB" w:rsidRDefault="004813F1">
      <w:pPr>
        <w:pStyle w:val="Body"/>
        <w:rPr>
          <w:sz w:val="18"/>
          <w:szCs w:val="18"/>
          <w:lang w:val="pt-BR"/>
        </w:rPr>
      </w:pPr>
    </w:p>
    <w:p w:rsidR="004813F1" w:rsidRPr="00683147" w:rsidRDefault="002E589E">
      <w:pPr>
        <w:pStyle w:val="Body"/>
        <w:rPr>
          <w:lang w:val="pt-BR"/>
        </w:rPr>
      </w:pPr>
      <w:r w:rsidRPr="00683147">
        <w:rPr>
          <w:rStyle w:val="Nenhum"/>
          <w:b/>
          <w:bCs/>
          <w:lang w:val="pt-BR"/>
        </w:rPr>
        <w:t>Orientador</w:t>
      </w:r>
      <w:r w:rsidR="00F63F58">
        <w:rPr>
          <w:rStyle w:val="Nenhum"/>
          <w:b/>
          <w:bCs/>
          <w:lang w:val="pt-BR"/>
        </w:rPr>
        <w:t>(a)</w:t>
      </w:r>
      <w:r w:rsidRPr="00683147">
        <w:rPr>
          <w:rStyle w:val="Nenhum"/>
          <w:b/>
          <w:bCs/>
          <w:lang w:val="pt-BR"/>
        </w:rPr>
        <w:t xml:space="preserve"> Principal</w:t>
      </w:r>
      <w:r w:rsidRPr="00683147">
        <w:rPr>
          <w:rStyle w:val="Nenhum"/>
          <w:lang w:val="pt-BR"/>
        </w:rPr>
        <w:t>:</w:t>
      </w:r>
    </w:p>
    <w:p w:rsidR="004813F1" w:rsidRPr="00683147" w:rsidRDefault="002E589E">
      <w:pPr>
        <w:pStyle w:val="Body"/>
        <w:rPr>
          <w:lang w:val="pt-BR"/>
        </w:rPr>
      </w:pPr>
      <w:r w:rsidRPr="00683147">
        <w:rPr>
          <w:rStyle w:val="Nenhum"/>
          <w:lang w:val="pt-BR"/>
        </w:rPr>
        <w:t>Nome:</w:t>
      </w:r>
    </w:p>
    <w:p w:rsidR="004813F1" w:rsidRPr="00683147" w:rsidRDefault="002E589E">
      <w:pPr>
        <w:pStyle w:val="Body"/>
        <w:rPr>
          <w:rStyle w:val="Nenhum"/>
          <w:lang w:val="pt-BR"/>
        </w:rPr>
      </w:pPr>
      <w:r w:rsidRPr="00683147">
        <w:rPr>
          <w:rStyle w:val="Nenhum"/>
          <w:lang w:val="pt-BR"/>
        </w:rPr>
        <w:t>CPF:</w:t>
      </w:r>
    </w:p>
    <w:p w:rsidR="00405D91" w:rsidRPr="00683147" w:rsidRDefault="00405D91">
      <w:pPr>
        <w:pStyle w:val="Body"/>
        <w:rPr>
          <w:lang w:val="pt-BR"/>
        </w:rPr>
      </w:pPr>
      <w:r w:rsidRPr="00683147">
        <w:rPr>
          <w:lang w:val="pt-BR"/>
        </w:rPr>
        <w:t>E-mail:</w:t>
      </w:r>
    </w:p>
    <w:p w:rsidR="004813F1" w:rsidRPr="00683147" w:rsidRDefault="002E589E">
      <w:pPr>
        <w:pStyle w:val="Body"/>
        <w:rPr>
          <w:lang w:val="pt-BR"/>
        </w:rPr>
      </w:pPr>
      <w:r w:rsidRPr="00683147">
        <w:rPr>
          <w:rStyle w:val="Nenhum"/>
          <w:lang w:val="pt-BR"/>
        </w:rPr>
        <w:t>Data:</w:t>
      </w:r>
    </w:p>
    <w:p w:rsidR="004813F1" w:rsidRPr="00683147" w:rsidRDefault="002E589E">
      <w:pPr>
        <w:pStyle w:val="Body"/>
        <w:rPr>
          <w:lang w:val="pt-BR"/>
        </w:rPr>
      </w:pPr>
      <w:r w:rsidRPr="00683147">
        <w:rPr>
          <w:rStyle w:val="Nenhum"/>
          <w:lang w:val="pt-BR"/>
        </w:rPr>
        <w:t>Assinatura:</w:t>
      </w:r>
    </w:p>
    <w:p w:rsidR="004813F1" w:rsidRPr="000C11BB" w:rsidRDefault="004813F1">
      <w:pPr>
        <w:pStyle w:val="Body"/>
        <w:rPr>
          <w:sz w:val="18"/>
          <w:szCs w:val="18"/>
          <w:lang w:val="pt-BR"/>
        </w:rPr>
      </w:pPr>
    </w:p>
    <w:p w:rsidR="004813F1" w:rsidRPr="000C11BB" w:rsidRDefault="004813F1">
      <w:pPr>
        <w:pStyle w:val="Body"/>
        <w:rPr>
          <w:sz w:val="18"/>
          <w:szCs w:val="18"/>
          <w:lang w:val="pt-BR"/>
        </w:rPr>
      </w:pPr>
    </w:p>
    <w:p w:rsidR="004813F1" w:rsidRPr="00683147" w:rsidRDefault="002E589E">
      <w:pPr>
        <w:pStyle w:val="Body"/>
        <w:rPr>
          <w:lang w:val="pt-BR"/>
        </w:rPr>
      </w:pPr>
      <w:proofErr w:type="spellStart"/>
      <w:r w:rsidRPr="00683147">
        <w:rPr>
          <w:rStyle w:val="Nenhum"/>
          <w:b/>
          <w:bCs/>
          <w:lang w:val="pt-BR"/>
        </w:rPr>
        <w:t>Co-Orientador</w:t>
      </w:r>
      <w:proofErr w:type="spellEnd"/>
      <w:r w:rsidR="00F63F58">
        <w:rPr>
          <w:rStyle w:val="Nenhum"/>
          <w:b/>
          <w:bCs/>
          <w:lang w:val="pt-BR"/>
        </w:rPr>
        <w:t>(a)</w:t>
      </w:r>
      <w:r w:rsidRPr="00683147">
        <w:rPr>
          <w:rStyle w:val="Nenhum"/>
          <w:b/>
          <w:bCs/>
          <w:lang w:val="pt-BR"/>
        </w:rPr>
        <w:t xml:space="preserve"> </w:t>
      </w:r>
      <w:r w:rsidRPr="00683147">
        <w:rPr>
          <w:rStyle w:val="Nenhum"/>
          <w:lang w:val="pt-BR"/>
        </w:rPr>
        <w:t>(se houver):</w:t>
      </w:r>
    </w:p>
    <w:p w:rsidR="004813F1" w:rsidRPr="00683147" w:rsidRDefault="002E589E">
      <w:pPr>
        <w:pStyle w:val="Body"/>
        <w:rPr>
          <w:lang w:val="pt-BR"/>
        </w:rPr>
      </w:pPr>
      <w:r w:rsidRPr="00683147">
        <w:rPr>
          <w:rStyle w:val="Nenhum"/>
          <w:lang w:val="pt-BR"/>
        </w:rPr>
        <w:t>Nome:</w:t>
      </w:r>
    </w:p>
    <w:p w:rsidR="004813F1" w:rsidRPr="00683147" w:rsidRDefault="002E589E">
      <w:pPr>
        <w:pStyle w:val="Body"/>
        <w:rPr>
          <w:rStyle w:val="Nenhum"/>
          <w:lang w:val="pt-BR"/>
        </w:rPr>
      </w:pPr>
      <w:r w:rsidRPr="00683147">
        <w:rPr>
          <w:rStyle w:val="Nenhum"/>
          <w:lang w:val="pt-BR"/>
        </w:rPr>
        <w:t>CPF:</w:t>
      </w:r>
    </w:p>
    <w:p w:rsidR="00405D91" w:rsidRPr="00683147" w:rsidRDefault="00405D91">
      <w:pPr>
        <w:pStyle w:val="Body"/>
        <w:rPr>
          <w:lang w:val="pt-BR"/>
        </w:rPr>
      </w:pPr>
      <w:r w:rsidRPr="00683147">
        <w:rPr>
          <w:lang w:val="pt-BR"/>
        </w:rPr>
        <w:t>E-mail:</w:t>
      </w:r>
    </w:p>
    <w:p w:rsidR="004813F1" w:rsidRPr="00683147" w:rsidRDefault="002E589E">
      <w:pPr>
        <w:pStyle w:val="Body"/>
        <w:rPr>
          <w:lang w:val="pt-BR"/>
        </w:rPr>
      </w:pPr>
      <w:r w:rsidRPr="00683147">
        <w:rPr>
          <w:rStyle w:val="Nenhum"/>
          <w:lang w:val="pt-BR"/>
        </w:rPr>
        <w:t>Data:</w:t>
      </w:r>
    </w:p>
    <w:p w:rsidR="004813F1" w:rsidRPr="00683147" w:rsidRDefault="002E589E">
      <w:pPr>
        <w:pStyle w:val="Body"/>
        <w:rPr>
          <w:lang w:val="pt-BR"/>
        </w:rPr>
      </w:pPr>
      <w:r w:rsidRPr="00683147">
        <w:rPr>
          <w:rStyle w:val="Nenhum"/>
          <w:lang w:val="pt-BR"/>
        </w:rPr>
        <w:t>Assinatura:</w:t>
      </w:r>
    </w:p>
    <w:sectPr w:rsidR="004813F1" w:rsidRPr="00683147" w:rsidSect="001170A8">
      <w:headerReference w:type="default" r:id="rId8"/>
      <w:footerReference w:type="default" r:id="rId9"/>
      <w:pgSz w:w="11900" w:h="16840"/>
      <w:pgMar w:top="2410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0BA" w:rsidRDefault="006160BA">
      <w:r>
        <w:separator/>
      </w:r>
    </w:p>
  </w:endnote>
  <w:endnote w:type="continuationSeparator" w:id="0">
    <w:p w:rsidR="006160BA" w:rsidRDefault="00616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3F1" w:rsidRDefault="002E589E">
    <w:pPr>
      <w:pStyle w:val="Default"/>
      <w:pBdr>
        <w:top w:val="single" w:sz="8" w:space="0" w:color="000000"/>
      </w:pBdr>
      <w:tabs>
        <w:tab w:val="center" w:pos="4819"/>
        <w:tab w:val="right" w:pos="9612"/>
      </w:tabs>
    </w:pPr>
    <w:r>
      <w:rPr>
        <w:rStyle w:val="Nenhum"/>
      </w:rPr>
      <w:t>Prêmio Oswaldo Cruz de Teses 20</w:t>
    </w:r>
    <w:r w:rsidR="00D8449A">
      <w:rPr>
        <w:rStyle w:val="Nenhum"/>
      </w:rPr>
      <w:t>21</w:t>
    </w:r>
    <w:r>
      <w:rPr>
        <w:rStyle w:val="Nenhum"/>
      </w:rPr>
      <w:tab/>
    </w:r>
    <w:r>
      <w:rPr>
        <w:rStyle w:val="Nenhum"/>
      </w:rPr>
      <w:tab/>
    </w:r>
    <w:r w:rsidR="00B7334E">
      <w:rPr>
        <w:rStyle w:val="Nenhum"/>
        <w:sz w:val="24"/>
        <w:szCs w:val="24"/>
      </w:rPr>
      <w:fldChar w:fldCharType="begin"/>
    </w:r>
    <w:r>
      <w:rPr>
        <w:rStyle w:val="Nenhum"/>
        <w:sz w:val="24"/>
        <w:szCs w:val="24"/>
      </w:rPr>
      <w:instrText xml:space="preserve"> PAGE </w:instrText>
    </w:r>
    <w:r w:rsidR="00B7334E">
      <w:rPr>
        <w:rStyle w:val="Nenhum"/>
        <w:sz w:val="24"/>
        <w:szCs w:val="24"/>
      </w:rPr>
      <w:fldChar w:fldCharType="separate"/>
    </w:r>
    <w:r w:rsidR="007D6016">
      <w:rPr>
        <w:rStyle w:val="Nenhum"/>
        <w:noProof/>
        <w:sz w:val="24"/>
        <w:szCs w:val="24"/>
      </w:rPr>
      <w:t>4</w:t>
    </w:r>
    <w:r w:rsidR="00B7334E">
      <w:rPr>
        <w:rStyle w:val="Nenhum"/>
        <w:sz w:val="24"/>
        <w:szCs w:val="24"/>
      </w:rPr>
      <w:fldChar w:fldCharType="end"/>
    </w:r>
    <w:r>
      <w:rPr>
        <w:rStyle w:val="Nenhum"/>
        <w:sz w:val="24"/>
        <w:szCs w:val="24"/>
        <w:lang w:val="en-US"/>
      </w:rPr>
      <w:t>/</w:t>
    </w:r>
    <w:r w:rsidR="00B7334E">
      <w:rPr>
        <w:rStyle w:val="Nenhum"/>
        <w:sz w:val="24"/>
        <w:szCs w:val="24"/>
      </w:rPr>
      <w:fldChar w:fldCharType="begin"/>
    </w:r>
    <w:r>
      <w:rPr>
        <w:rStyle w:val="Nenhum"/>
        <w:sz w:val="24"/>
        <w:szCs w:val="24"/>
      </w:rPr>
      <w:instrText xml:space="preserve"> NUMPAGES </w:instrText>
    </w:r>
    <w:r w:rsidR="00B7334E">
      <w:rPr>
        <w:rStyle w:val="Nenhum"/>
        <w:sz w:val="24"/>
        <w:szCs w:val="24"/>
      </w:rPr>
      <w:fldChar w:fldCharType="separate"/>
    </w:r>
    <w:r w:rsidR="007D6016">
      <w:rPr>
        <w:rStyle w:val="Nenhum"/>
        <w:noProof/>
        <w:sz w:val="24"/>
        <w:szCs w:val="24"/>
      </w:rPr>
      <w:t>4</w:t>
    </w:r>
    <w:r w:rsidR="00B7334E">
      <w:rPr>
        <w:rStyle w:val="Nenhum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0BA" w:rsidRDefault="006160BA">
      <w:r>
        <w:separator/>
      </w:r>
    </w:p>
  </w:footnote>
  <w:footnote w:type="continuationSeparator" w:id="0">
    <w:p w:rsidR="006160BA" w:rsidRDefault="00616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E16" w:rsidRDefault="007C4E16">
    <w:pPr>
      <w:pStyle w:val="Cabealho"/>
    </w:pPr>
    <w:r>
      <w:rPr>
        <w:noProof/>
        <w:lang w:val="pt-BR" w:eastAsia="pt-BR"/>
      </w:rPr>
      <w:drawing>
        <wp:inline distT="0" distB="0" distL="0" distR="0">
          <wp:extent cx="2028825" cy="8763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266" cy="878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7392"/>
    <w:multiLevelType w:val="hybridMultilevel"/>
    <w:tmpl w:val="15328236"/>
    <w:styleLink w:val="EstiloImportado2"/>
    <w:lvl w:ilvl="0" w:tplc="D42C315C">
      <w:start w:val="1"/>
      <w:numFmt w:val="upperLetter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382C96">
      <w:start w:val="1"/>
      <w:numFmt w:val="upp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8C8B64">
      <w:start w:val="1"/>
      <w:numFmt w:val="upperLetter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4A66BE">
      <w:start w:val="1"/>
      <w:numFmt w:val="upperLetter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52986C">
      <w:start w:val="1"/>
      <w:numFmt w:val="upp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D818EC">
      <w:start w:val="1"/>
      <w:numFmt w:val="upperLetter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AA9CE4">
      <w:start w:val="1"/>
      <w:numFmt w:val="upperLetter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DA869A">
      <w:start w:val="1"/>
      <w:numFmt w:val="upp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8C9EBC">
      <w:start w:val="1"/>
      <w:numFmt w:val="upperLetter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7353B54"/>
    <w:multiLevelType w:val="hybridMultilevel"/>
    <w:tmpl w:val="CC56AD16"/>
    <w:numStyleLink w:val="Marcadores"/>
  </w:abstractNum>
  <w:abstractNum w:abstractNumId="2">
    <w:nsid w:val="16D92703"/>
    <w:multiLevelType w:val="hybridMultilevel"/>
    <w:tmpl w:val="CC56AD16"/>
    <w:styleLink w:val="Marcadores"/>
    <w:lvl w:ilvl="0" w:tplc="B11A9FFE">
      <w:start w:val="1"/>
      <w:numFmt w:val="bullet"/>
      <w:lvlText w:val="•"/>
      <w:lvlJc w:val="left"/>
      <w:pPr>
        <w:ind w:left="1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7A8F3C">
      <w:start w:val="1"/>
      <w:numFmt w:val="bullet"/>
      <w:lvlText w:val="•"/>
      <w:lvlJc w:val="left"/>
      <w:pPr>
        <w:ind w:left="7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E66650">
      <w:start w:val="1"/>
      <w:numFmt w:val="bullet"/>
      <w:lvlText w:val="•"/>
      <w:lvlJc w:val="left"/>
      <w:pPr>
        <w:ind w:left="13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BA8ADC">
      <w:start w:val="1"/>
      <w:numFmt w:val="bullet"/>
      <w:lvlText w:val="•"/>
      <w:lvlJc w:val="left"/>
      <w:pPr>
        <w:ind w:left="19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44ECF4">
      <w:start w:val="1"/>
      <w:numFmt w:val="bullet"/>
      <w:lvlText w:val="•"/>
      <w:lvlJc w:val="left"/>
      <w:pPr>
        <w:ind w:left="25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92FA00">
      <w:start w:val="1"/>
      <w:numFmt w:val="bullet"/>
      <w:lvlText w:val="•"/>
      <w:lvlJc w:val="left"/>
      <w:pPr>
        <w:ind w:left="31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42922E">
      <w:start w:val="1"/>
      <w:numFmt w:val="bullet"/>
      <w:lvlText w:val="•"/>
      <w:lvlJc w:val="left"/>
      <w:pPr>
        <w:ind w:left="37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EE2870">
      <w:start w:val="1"/>
      <w:numFmt w:val="bullet"/>
      <w:lvlText w:val="•"/>
      <w:lvlJc w:val="left"/>
      <w:pPr>
        <w:ind w:left="43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0AA7B6">
      <w:start w:val="1"/>
      <w:numFmt w:val="bullet"/>
      <w:lvlText w:val="•"/>
      <w:lvlJc w:val="left"/>
      <w:pPr>
        <w:ind w:left="49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D224F42"/>
    <w:multiLevelType w:val="hybridMultilevel"/>
    <w:tmpl w:val="DFB0FEDA"/>
    <w:styleLink w:val="Letras"/>
    <w:lvl w:ilvl="0" w:tplc="96445D54">
      <w:start w:val="1"/>
      <w:numFmt w:val="upperLetter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48AC2E">
      <w:start w:val="1"/>
      <w:numFmt w:val="upperLetter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16A962">
      <w:start w:val="1"/>
      <w:numFmt w:val="upperLetter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82C40A">
      <w:start w:val="1"/>
      <w:numFmt w:val="upperLetter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B80C20">
      <w:start w:val="1"/>
      <w:numFmt w:val="upperLetter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ECE606">
      <w:start w:val="1"/>
      <w:numFmt w:val="upperLetter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54C36E">
      <w:start w:val="1"/>
      <w:numFmt w:val="upperLetter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F4D486">
      <w:start w:val="1"/>
      <w:numFmt w:val="upperLetter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DEEF5E">
      <w:start w:val="1"/>
      <w:numFmt w:val="upperLetter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0B3263A"/>
    <w:multiLevelType w:val="hybridMultilevel"/>
    <w:tmpl w:val="23B66016"/>
    <w:numStyleLink w:val="EstiloImportado1"/>
  </w:abstractNum>
  <w:abstractNum w:abstractNumId="5">
    <w:nsid w:val="232A351B"/>
    <w:multiLevelType w:val="hybridMultilevel"/>
    <w:tmpl w:val="23B66016"/>
    <w:styleLink w:val="EstiloImportado1"/>
    <w:lvl w:ilvl="0" w:tplc="BC720F84">
      <w:start w:val="1"/>
      <w:numFmt w:val="bullet"/>
      <w:lvlText w:val="•"/>
      <w:lvlJc w:val="left"/>
      <w:pPr>
        <w:ind w:left="259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1" w:tplc="86585E8C">
      <w:start w:val="1"/>
      <w:numFmt w:val="bullet"/>
      <w:lvlText w:val="•"/>
      <w:lvlJc w:val="left"/>
      <w:pPr>
        <w:ind w:left="1003" w:hanging="28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2" w:tplc="982EA7C2">
      <w:start w:val="1"/>
      <w:numFmt w:val="bullet"/>
      <w:lvlText w:val="•"/>
      <w:lvlJc w:val="left"/>
      <w:pPr>
        <w:ind w:left="1723" w:hanging="28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3" w:tplc="476EAB6E">
      <w:start w:val="1"/>
      <w:numFmt w:val="bullet"/>
      <w:lvlText w:val="•"/>
      <w:lvlJc w:val="left"/>
      <w:pPr>
        <w:ind w:left="2443" w:hanging="28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4" w:tplc="2E0AC132">
      <w:start w:val="1"/>
      <w:numFmt w:val="bullet"/>
      <w:lvlText w:val="•"/>
      <w:lvlJc w:val="left"/>
      <w:pPr>
        <w:ind w:left="3163" w:hanging="28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5" w:tplc="2730EA28">
      <w:start w:val="1"/>
      <w:numFmt w:val="bullet"/>
      <w:lvlText w:val="•"/>
      <w:lvlJc w:val="left"/>
      <w:pPr>
        <w:ind w:left="3883" w:hanging="28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6" w:tplc="A1ACC98E">
      <w:start w:val="1"/>
      <w:numFmt w:val="bullet"/>
      <w:lvlText w:val="•"/>
      <w:lvlJc w:val="left"/>
      <w:pPr>
        <w:ind w:left="4603" w:hanging="28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7" w:tplc="CBBEC8C0">
      <w:start w:val="1"/>
      <w:numFmt w:val="bullet"/>
      <w:lvlText w:val="•"/>
      <w:lvlJc w:val="left"/>
      <w:pPr>
        <w:ind w:left="5323" w:hanging="28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8" w:tplc="EA30EEA0">
      <w:start w:val="1"/>
      <w:numFmt w:val="bullet"/>
      <w:lvlText w:val="•"/>
      <w:lvlJc w:val="left"/>
      <w:pPr>
        <w:ind w:left="6043" w:hanging="28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</w:abstractNum>
  <w:abstractNum w:abstractNumId="6">
    <w:nsid w:val="26FA777B"/>
    <w:multiLevelType w:val="hybridMultilevel"/>
    <w:tmpl w:val="76669980"/>
    <w:numStyleLink w:val="Numbered"/>
  </w:abstractNum>
  <w:abstractNum w:abstractNumId="7">
    <w:nsid w:val="34D8108A"/>
    <w:multiLevelType w:val="hybridMultilevel"/>
    <w:tmpl w:val="15328236"/>
    <w:numStyleLink w:val="EstiloImportado2"/>
  </w:abstractNum>
  <w:abstractNum w:abstractNumId="8">
    <w:nsid w:val="677542ED"/>
    <w:multiLevelType w:val="hybridMultilevel"/>
    <w:tmpl w:val="76669980"/>
    <w:styleLink w:val="Numbered"/>
    <w:lvl w:ilvl="0" w:tplc="46A2447E">
      <w:start w:val="1"/>
      <w:numFmt w:val="decimal"/>
      <w:lvlText w:val="%1."/>
      <w:lvlJc w:val="left"/>
      <w:pPr>
        <w:ind w:left="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B8DB6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5A7A6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78238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E4FEE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CA3FC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9CF7C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BCB28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BC0E9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13F1"/>
    <w:rsid w:val="000136E8"/>
    <w:rsid w:val="000162FB"/>
    <w:rsid w:val="000223EF"/>
    <w:rsid w:val="00022AFD"/>
    <w:rsid w:val="00035C1A"/>
    <w:rsid w:val="000902F3"/>
    <w:rsid w:val="000905F0"/>
    <w:rsid w:val="000B3656"/>
    <w:rsid w:val="000C11BB"/>
    <w:rsid w:val="000C7929"/>
    <w:rsid w:val="000D3B23"/>
    <w:rsid w:val="000D5F0A"/>
    <w:rsid w:val="00104B13"/>
    <w:rsid w:val="001079D3"/>
    <w:rsid w:val="001170A8"/>
    <w:rsid w:val="00133E6A"/>
    <w:rsid w:val="00134E7C"/>
    <w:rsid w:val="00155389"/>
    <w:rsid w:val="0019032D"/>
    <w:rsid w:val="001A37C2"/>
    <w:rsid w:val="001B29DE"/>
    <w:rsid w:val="001B4619"/>
    <w:rsid w:val="001C60E6"/>
    <w:rsid w:val="001E1EC9"/>
    <w:rsid w:val="001E36F4"/>
    <w:rsid w:val="002223D8"/>
    <w:rsid w:val="00246F98"/>
    <w:rsid w:val="00262939"/>
    <w:rsid w:val="002724FA"/>
    <w:rsid w:val="002A0174"/>
    <w:rsid w:val="002B5C8C"/>
    <w:rsid w:val="002E3FA2"/>
    <w:rsid w:val="002E589E"/>
    <w:rsid w:val="002F1698"/>
    <w:rsid w:val="002F3B3F"/>
    <w:rsid w:val="00321D82"/>
    <w:rsid w:val="00325E7D"/>
    <w:rsid w:val="003316B5"/>
    <w:rsid w:val="003344B3"/>
    <w:rsid w:val="00380999"/>
    <w:rsid w:val="00381895"/>
    <w:rsid w:val="003A6B54"/>
    <w:rsid w:val="003C1513"/>
    <w:rsid w:val="003C2818"/>
    <w:rsid w:val="003D5D7F"/>
    <w:rsid w:val="003D7149"/>
    <w:rsid w:val="003F037B"/>
    <w:rsid w:val="003F100E"/>
    <w:rsid w:val="003F7C15"/>
    <w:rsid w:val="00405D91"/>
    <w:rsid w:val="00412459"/>
    <w:rsid w:val="00415F97"/>
    <w:rsid w:val="0045320E"/>
    <w:rsid w:val="004813F1"/>
    <w:rsid w:val="00483B07"/>
    <w:rsid w:val="00485A4C"/>
    <w:rsid w:val="004E63D0"/>
    <w:rsid w:val="005058C0"/>
    <w:rsid w:val="005235D3"/>
    <w:rsid w:val="00531D64"/>
    <w:rsid w:val="00556F27"/>
    <w:rsid w:val="00590C6B"/>
    <w:rsid w:val="005C0F07"/>
    <w:rsid w:val="005C24BA"/>
    <w:rsid w:val="005D2B96"/>
    <w:rsid w:val="005D2F00"/>
    <w:rsid w:val="006160BA"/>
    <w:rsid w:val="00616FEE"/>
    <w:rsid w:val="00634F9E"/>
    <w:rsid w:val="006676E3"/>
    <w:rsid w:val="006733D0"/>
    <w:rsid w:val="00683147"/>
    <w:rsid w:val="00683272"/>
    <w:rsid w:val="006A1443"/>
    <w:rsid w:val="006A4EF8"/>
    <w:rsid w:val="006B3C29"/>
    <w:rsid w:val="006D0D0C"/>
    <w:rsid w:val="006F57E5"/>
    <w:rsid w:val="00702BA5"/>
    <w:rsid w:val="0071656E"/>
    <w:rsid w:val="00733DB6"/>
    <w:rsid w:val="007979A9"/>
    <w:rsid w:val="007B535F"/>
    <w:rsid w:val="007C4E16"/>
    <w:rsid w:val="007D6016"/>
    <w:rsid w:val="007E3537"/>
    <w:rsid w:val="0080298C"/>
    <w:rsid w:val="00823927"/>
    <w:rsid w:val="008319BB"/>
    <w:rsid w:val="008700DB"/>
    <w:rsid w:val="008A5384"/>
    <w:rsid w:val="008D7894"/>
    <w:rsid w:val="008F1559"/>
    <w:rsid w:val="008F5517"/>
    <w:rsid w:val="0091271F"/>
    <w:rsid w:val="00941BE2"/>
    <w:rsid w:val="00986E8D"/>
    <w:rsid w:val="00987983"/>
    <w:rsid w:val="009B1904"/>
    <w:rsid w:val="009B7940"/>
    <w:rsid w:val="009E7BF4"/>
    <w:rsid w:val="00A2338B"/>
    <w:rsid w:val="00A25B9E"/>
    <w:rsid w:val="00A55BF5"/>
    <w:rsid w:val="00A5622F"/>
    <w:rsid w:val="00A5747A"/>
    <w:rsid w:val="00A609D1"/>
    <w:rsid w:val="00A71128"/>
    <w:rsid w:val="00A8306C"/>
    <w:rsid w:val="00A92A7D"/>
    <w:rsid w:val="00A9346F"/>
    <w:rsid w:val="00A96F5C"/>
    <w:rsid w:val="00AA12F4"/>
    <w:rsid w:val="00AC22C0"/>
    <w:rsid w:val="00AE41CE"/>
    <w:rsid w:val="00B40CC4"/>
    <w:rsid w:val="00B5638C"/>
    <w:rsid w:val="00B7334E"/>
    <w:rsid w:val="00B85DE9"/>
    <w:rsid w:val="00B8725B"/>
    <w:rsid w:val="00BC7846"/>
    <w:rsid w:val="00BE0ED4"/>
    <w:rsid w:val="00BF20DE"/>
    <w:rsid w:val="00C005A9"/>
    <w:rsid w:val="00C07F42"/>
    <w:rsid w:val="00C26034"/>
    <w:rsid w:val="00C74E4C"/>
    <w:rsid w:val="00C84A97"/>
    <w:rsid w:val="00C85C1C"/>
    <w:rsid w:val="00CC63D7"/>
    <w:rsid w:val="00CD7257"/>
    <w:rsid w:val="00CF05AB"/>
    <w:rsid w:val="00D00B5F"/>
    <w:rsid w:val="00D14FEC"/>
    <w:rsid w:val="00D308FA"/>
    <w:rsid w:val="00D316A9"/>
    <w:rsid w:val="00D34D7B"/>
    <w:rsid w:val="00D41388"/>
    <w:rsid w:val="00D41C91"/>
    <w:rsid w:val="00D53730"/>
    <w:rsid w:val="00D63AD5"/>
    <w:rsid w:val="00D76D96"/>
    <w:rsid w:val="00D833F9"/>
    <w:rsid w:val="00D83805"/>
    <w:rsid w:val="00D8449A"/>
    <w:rsid w:val="00D90BC2"/>
    <w:rsid w:val="00D92EA9"/>
    <w:rsid w:val="00DC4E61"/>
    <w:rsid w:val="00E05DAA"/>
    <w:rsid w:val="00E13DFF"/>
    <w:rsid w:val="00E17700"/>
    <w:rsid w:val="00E45A35"/>
    <w:rsid w:val="00EB4D01"/>
    <w:rsid w:val="00EB54D8"/>
    <w:rsid w:val="00EC2EC3"/>
    <w:rsid w:val="00EF3AA4"/>
    <w:rsid w:val="00F15692"/>
    <w:rsid w:val="00F41CB8"/>
    <w:rsid w:val="00F47235"/>
    <w:rsid w:val="00F515A3"/>
    <w:rsid w:val="00F55D6D"/>
    <w:rsid w:val="00F63F58"/>
    <w:rsid w:val="00F65B14"/>
    <w:rsid w:val="00F71EA7"/>
    <w:rsid w:val="00FA197E"/>
    <w:rsid w:val="00FA3DC3"/>
    <w:rsid w:val="00FE13A5"/>
    <w:rsid w:val="00FE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34E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7334E"/>
    <w:rPr>
      <w:u w:val="single"/>
    </w:rPr>
  </w:style>
  <w:style w:type="table" w:customStyle="1" w:styleId="TableNormal">
    <w:name w:val="Table Normal"/>
    <w:rsid w:val="00B733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B7334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B7334E"/>
    <w:rPr>
      <w:rFonts w:ascii="Helvetica Neue" w:hAnsi="Helvetica Neue" w:cs="Arial Unicode MS"/>
      <w:color w:val="000000"/>
      <w:sz w:val="22"/>
      <w:szCs w:val="22"/>
      <w:u w:color="000000"/>
      <w:lang w:val="pt-PT"/>
    </w:rPr>
  </w:style>
  <w:style w:type="character" w:customStyle="1" w:styleId="Nenhum">
    <w:name w:val="Nenhum"/>
    <w:rsid w:val="00B7334E"/>
    <w:rPr>
      <w:lang w:val="pt-PT"/>
    </w:rPr>
  </w:style>
  <w:style w:type="paragraph" w:customStyle="1" w:styleId="Body">
    <w:name w:val="Body"/>
    <w:rsid w:val="00B7334E"/>
    <w:rPr>
      <w:rFonts w:ascii="Helvetica Neue" w:eastAsia="Helvetica Neue" w:hAnsi="Helvetica Neue" w:cs="Helvetica Neue"/>
      <w:color w:val="000000"/>
      <w:sz w:val="22"/>
      <w:szCs w:val="22"/>
      <w:u w:color="000000"/>
      <w:lang w:val="pt-PT"/>
    </w:rPr>
  </w:style>
  <w:style w:type="character" w:customStyle="1" w:styleId="Hyperlink0">
    <w:name w:val="Hyperlink.0"/>
    <w:basedOn w:val="Nenhum"/>
    <w:rsid w:val="00B7334E"/>
    <w:rPr>
      <w:color w:val="0000FF"/>
      <w:u w:val="single" w:color="0000FF"/>
      <w:lang w:val="pt-PT"/>
    </w:rPr>
  </w:style>
  <w:style w:type="paragraph" w:customStyle="1" w:styleId="Padro">
    <w:name w:val="Padrão"/>
    <w:rsid w:val="00B7334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Numbered">
    <w:name w:val="Numbered"/>
    <w:rsid w:val="00B7334E"/>
    <w:pPr>
      <w:numPr>
        <w:numId w:val="1"/>
      </w:numPr>
    </w:pPr>
  </w:style>
  <w:style w:type="numbering" w:customStyle="1" w:styleId="EstiloImportado1">
    <w:name w:val="Estilo Importado 1"/>
    <w:rsid w:val="00B7334E"/>
    <w:pPr>
      <w:numPr>
        <w:numId w:val="3"/>
      </w:numPr>
    </w:pPr>
  </w:style>
  <w:style w:type="numbering" w:customStyle="1" w:styleId="Marcadores">
    <w:name w:val="Marcadores"/>
    <w:rsid w:val="00B7334E"/>
    <w:pPr>
      <w:numPr>
        <w:numId w:val="5"/>
      </w:numPr>
    </w:pPr>
  </w:style>
  <w:style w:type="paragraph" w:customStyle="1" w:styleId="EstilodeTabela1">
    <w:name w:val="Estilo de Tabela 1"/>
    <w:rsid w:val="00B7334E"/>
    <w:rPr>
      <w:rFonts w:ascii="Helvetica Neue" w:hAnsi="Helvetica Neue" w:cs="Arial Unicode MS"/>
      <w:b/>
      <w:bCs/>
      <w:color w:val="000000"/>
      <w:u w:color="000000"/>
      <w:lang w:val="nl-NL"/>
    </w:rPr>
  </w:style>
  <w:style w:type="paragraph" w:customStyle="1" w:styleId="EstilodeTabela2">
    <w:name w:val="Estilo de Tabela 2"/>
    <w:rsid w:val="00B7334E"/>
    <w:rPr>
      <w:rFonts w:ascii="Helvetica Neue" w:hAnsi="Helvetica Neue" w:cs="Arial Unicode MS"/>
      <w:color w:val="000000"/>
      <w:u w:color="000000"/>
      <w:lang w:val="pt-PT"/>
    </w:rPr>
  </w:style>
  <w:style w:type="paragraph" w:customStyle="1" w:styleId="CorpoA">
    <w:name w:val="Corpo A"/>
    <w:rsid w:val="00B7334E"/>
    <w:rPr>
      <w:rFonts w:cs="Arial Unicode MS"/>
      <w:color w:val="000000"/>
      <w:sz w:val="24"/>
      <w:szCs w:val="24"/>
      <w:u w:color="000000"/>
    </w:rPr>
  </w:style>
  <w:style w:type="numbering" w:customStyle="1" w:styleId="EstiloImportado2">
    <w:name w:val="Estilo Importado 2"/>
    <w:rsid w:val="00B7334E"/>
    <w:pPr>
      <w:numPr>
        <w:numId w:val="7"/>
      </w:numPr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334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334E"/>
    <w:rPr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B7334E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4B1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B13"/>
    <w:rPr>
      <w:rFonts w:ascii="Segoe UI" w:hAnsi="Segoe UI" w:cs="Segoe UI"/>
      <w:sz w:val="18"/>
      <w:szCs w:val="18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72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7257"/>
    <w:rPr>
      <w:b/>
      <w:bCs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7C4E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4E16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7C4E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4E16"/>
    <w:rPr>
      <w:sz w:val="24"/>
      <w:szCs w:val="24"/>
      <w:lang w:val="en-US" w:eastAsia="en-US"/>
    </w:rPr>
  </w:style>
  <w:style w:type="numbering" w:customStyle="1" w:styleId="Letras">
    <w:name w:val="Letras"/>
    <w:rsid w:val="00D41388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255E1-47D9-4078-968C-6E37CED9D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5101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BALBINO LEMOS</dc:creator>
  <cp:lastModifiedBy>Isabela</cp:lastModifiedBy>
  <cp:revision>2</cp:revision>
  <cp:lastPrinted>2019-05-08T16:49:00Z</cp:lastPrinted>
  <dcterms:created xsi:type="dcterms:W3CDTF">2021-04-12T19:22:00Z</dcterms:created>
  <dcterms:modified xsi:type="dcterms:W3CDTF">2021-04-12T19:22:00Z</dcterms:modified>
</cp:coreProperties>
</file>